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ind w:firstLine="560"/>
        <w:jc w:val="center"/>
        <w:rPr>
          <w:rFonts w:ascii="Arial" w:hAnsi="Arial"/>
          <w:b w:val="1"/>
          <w:color w:val="FF0000"/>
          <w:sz w:val="24"/>
        </w:rPr>
      </w:pPr>
    </w:p>
    <w:p w14:paraId="06000000">
      <w:pPr>
        <w:ind w:firstLine="0"/>
        <w:jc w:val="center"/>
        <w:rPr>
          <w:rFonts w:ascii="Arial" w:hAnsi="Arial"/>
          <w:b w:val="1"/>
          <w:sz w:val="24"/>
        </w:rPr>
      </w:pPr>
      <w:r>
        <w:rPr>
          <w:rFonts w:ascii="Arial" w:hAnsi="Arial"/>
          <w:b w:val="1"/>
          <w:sz w:val="24"/>
        </w:rPr>
        <w:t>АДМИНИСТРАЦИЯ УСТЬ-ПИТ</w:t>
      </w:r>
      <w:r>
        <w:rPr>
          <w:rFonts w:ascii="Arial" w:hAnsi="Arial"/>
          <w:b w:val="1"/>
          <w:sz w:val="24"/>
        </w:rPr>
        <w:t>СКОГО СЕЛЬСОВЕТА</w:t>
      </w:r>
    </w:p>
    <w:p w14:paraId="07000000">
      <w:pPr>
        <w:ind w:firstLine="0"/>
        <w:jc w:val="center"/>
        <w:rPr>
          <w:rFonts w:ascii="Arial" w:hAnsi="Arial"/>
          <w:b w:val="1"/>
          <w:sz w:val="24"/>
        </w:rPr>
      </w:pPr>
      <w:r>
        <w:rPr>
          <w:rFonts w:ascii="Arial" w:hAnsi="Arial"/>
          <w:b w:val="1"/>
          <w:sz w:val="24"/>
        </w:rPr>
        <w:t>ЕНИСЕЙ</w:t>
      </w:r>
      <w:r>
        <w:rPr>
          <w:rFonts w:ascii="Arial" w:hAnsi="Arial"/>
          <w:b w:val="1"/>
          <w:sz w:val="24"/>
        </w:rPr>
        <w:t>СКОГО</w:t>
      </w:r>
      <w:r>
        <w:rPr>
          <w:rFonts w:ascii="Arial" w:hAnsi="Arial"/>
          <w:b w:val="1"/>
          <w:sz w:val="24"/>
        </w:rPr>
        <w:t xml:space="preserve"> РАЙОН</w:t>
      </w:r>
      <w:r>
        <w:rPr>
          <w:rFonts w:ascii="Arial" w:hAnsi="Arial"/>
          <w:b w:val="1"/>
          <w:sz w:val="24"/>
        </w:rPr>
        <w:t>А</w:t>
      </w:r>
    </w:p>
    <w:p w14:paraId="08000000">
      <w:pPr>
        <w:ind w:firstLine="0"/>
        <w:jc w:val="center"/>
        <w:rPr>
          <w:rFonts w:ascii="Arial" w:hAnsi="Arial"/>
          <w:b w:val="1"/>
          <w:sz w:val="24"/>
        </w:rPr>
      </w:pPr>
      <w:r>
        <w:rPr>
          <w:rFonts w:ascii="Arial" w:hAnsi="Arial"/>
          <w:b w:val="1"/>
          <w:sz w:val="24"/>
        </w:rPr>
        <w:t>КРАСНОЯРСКОГО КРАЯ</w:t>
      </w:r>
    </w:p>
    <w:p w14:paraId="09000000">
      <w:pPr>
        <w:ind w:firstLine="560"/>
        <w:jc w:val="center"/>
        <w:rPr>
          <w:rFonts w:ascii="Arial" w:hAnsi="Arial"/>
          <w:sz w:val="24"/>
        </w:rPr>
      </w:pPr>
    </w:p>
    <w:p w14:paraId="0A000000">
      <w:pPr>
        <w:ind w:firstLine="0" w:right="1022"/>
        <w:jc w:val="center"/>
        <w:rPr>
          <w:rFonts w:ascii="Arial" w:hAnsi="Arial"/>
          <w:b w:val="1"/>
          <w:sz w:val="24"/>
        </w:rPr>
      </w:pPr>
      <w:r>
        <w:rPr>
          <w:rFonts w:ascii="Arial" w:hAnsi="Arial"/>
          <w:b w:val="1"/>
          <w:sz w:val="24"/>
        </w:rPr>
        <w:t xml:space="preserve">             П О С Т А Н О В Л Е Н И Е</w:t>
      </w:r>
    </w:p>
    <w:p w14:paraId="0B000000">
      <w:pPr>
        <w:ind w:firstLine="0" w:right="1022"/>
        <w:jc w:val="center"/>
        <w:rPr>
          <w:rFonts w:ascii="Arial" w:hAnsi="Arial"/>
          <w:b w:val="1"/>
          <w:sz w:val="24"/>
        </w:rPr>
      </w:pPr>
    </w:p>
    <w:p w14:paraId="0C000000">
      <w:pPr>
        <w:tabs>
          <w:tab w:leader="none" w:pos="10440" w:val="left"/>
        </w:tabs>
        <w:ind w:firstLine="0" w:right="98"/>
        <w:rPr>
          <w:rFonts w:ascii="Arial" w:hAnsi="Arial"/>
          <w:b w:val="1"/>
          <w:sz w:val="24"/>
        </w:rPr>
      </w:pPr>
      <w:r>
        <w:rPr>
          <w:rFonts w:ascii="Arial" w:hAnsi="Arial"/>
          <w:b w:val="1"/>
          <w:sz w:val="24"/>
        </w:rPr>
        <w:t xml:space="preserve"> 01.06.2023.                                         с.Усть-Пит                                             № 14-п.</w:t>
      </w:r>
    </w:p>
    <w:p w14:paraId="0D000000">
      <w:pPr>
        <w:tabs>
          <w:tab w:leader="none" w:pos="10440" w:val="left"/>
        </w:tabs>
        <w:ind w:firstLine="560" w:right="98"/>
        <w:jc w:val="center"/>
        <w:rPr>
          <w:rFonts w:ascii="Arial" w:hAnsi="Arial"/>
          <w:b w:val="1"/>
          <w:sz w:val="24"/>
        </w:rPr>
      </w:pPr>
    </w:p>
    <w:p w14:paraId="0E000000">
      <w:pPr>
        <w:ind w:firstLine="560" w:right="-48"/>
        <w:jc w:val="center"/>
        <w:rPr>
          <w:rFonts w:ascii="Arial" w:hAnsi="Arial"/>
          <w:b w:val="1"/>
          <w:sz w:val="24"/>
        </w:rPr>
      </w:pPr>
      <w:r>
        <w:rPr>
          <w:rFonts w:ascii="Arial" w:hAnsi="Arial"/>
          <w:b w:val="1"/>
          <w:sz w:val="24"/>
        </w:rPr>
        <w:t xml:space="preserve">«Об утверждении Правил реструктуризации денежных обязательств (задолженности по денежным обязательствам) перед </w:t>
      </w:r>
      <w:r>
        <w:rPr>
          <w:rFonts w:ascii="Arial" w:hAnsi="Arial"/>
          <w:b w:val="1"/>
          <w:sz w:val="24"/>
        </w:rPr>
        <w:t>Усть-Питским</w:t>
      </w:r>
      <w:r>
        <w:rPr>
          <w:rFonts w:ascii="Arial" w:hAnsi="Arial"/>
          <w:b w:val="1"/>
          <w:sz w:val="24"/>
        </w:rPr>
        <w:t xml:space="preserve"> сельсоветом</w:t>
      </w:r>
      <w:r>
        <w:rPr>
          <w:rFonts w:ascii="Arial" w:hAnsi="Arial"/>
          <w:b w:val="1"/>
          <w:color w:val="000000"/>
          <w:sz w:val="24"/>
        </w:rPr>
        <w:t>»</w:t>
      </w:r>
    </w:p>
    <w:p w14:paraId="0F000000">
      <w:pPr>
        <w:ind w:firstLine="560"/>
        <w:rPr>
          <w:rFonts w:ascii="Arial" w:hAnsi="Arial"/>
          <w:sz w:val="24"/>
        </w:rPr>
      </w:pPr>
    </w:p>
    <w:p w14:paraId="10000000">
      <w:pPr>
        <w:ind w:firstLine="560" w:right="-48"/>
        <w:rPr>
          <w:rFonts w:ascii="Arial" w:hAnsi="Arial"/>
          <w:sz w:val="24"/>
        </w:rPr>
      </w:pPr>
      <w:r>
        <w:rPr>
          <w:rFonts w:ascii="Arial" w:hAnsi="Arial"/>
          <w:sz w:val="24"/>
        </w:rPr>
        <w:t xml:space="preserve">В соответствии со статьёй 93.8 Бюджетного кодекса Российской Федерации, в целях создания условий для оздоровления муниципальных финансов Администрация </w:t>
      </w:r>
      <w:r>
        <w:rPr>
          <w:rFonts w:ascii="Arial" w:hAnsi="Arial"/>
          <w:sz w:val="24"/>
        </w:rPr>
        <w:t>Усть-Питского</w:t>
      </w:r>
      <w:r>
        <w:rPr>
          <w:rFonts w:ascii="Arial" w:hAnsi="Arial"/>
          <w:sz w:val="24"/>
        </w:rPr>
        <w:t xml:space="preserve"> сельсовета</w:t>
      </w:r>
    </w:p>
    <w:p w14:paraId="11000000">
      <w:pPr>
        <w:ind w:firstLine="560" w:right="-48"/>
        <w:rPr>
          <w:rFonts w:ascii="Arial" w:hAnsi="Arial"/>
          <w:b w:val="1"/>
          <w:sz w:val="24"/>
        </w:rPr>
      </w:pPr>
      <w:r>
        <w:rPr>
          <w:rFonts w:ascii="Arial" w:hAnsi="Arial"/>
          <w:b w:val="1"/>
          <w:sz w:val="24"/>
        </w:rPr>
        <w:t>ПОСТАНОВЛЯЕТ:</w:t>
      </w:r>
    </w:p>
    <w:p w14:paraId="12000000">
      <w:pPr>
        <w:numPr>
          <w:ilvl w:val="0"/>
          <w:numId w:val="1"/>
        </w:numPr>
        <w:ind w:firstLine="560"/>
        <w:rPr>
          <w:rFonts w:ascii="Arial" w:hAnsi="Arial"/>
          <w:sz w:val="24"/>
        </w:rPr>
      </w:pPr>
      <w:r>
        <w:rPr>
          <w:rFonts w:ascii="Arial" w:hAnsi="Arial"/>
          <w:sz w:val="24"/>
        </w:rPr>
        <w:t xml:space="preserve">Утвердить Правила реструктуризации денежных обязательств (задолженности по денежным обязательствам) перед </w:t>
      </w:r>
      <w:r>
        <w:rPr>
          <w:rFonts w:ascii="Arial" w:hAnsi="Arial"/>
          <w:color w:val="000000"/>
          <w:sz w:val="24"/>
        </w:rPr>
        <w:t>Усть-Питским</w:t>
      </w:r>
      <w:r>
        <w:rPr>
          <w:rFonts w:ascii="Arial" w:hAnsi="Arial"/>
          <w:color w:val="000000"/>
          <w:sz w:val="24"/>
        </w:rPr>
        <w:t xml:space="preserve"> сельсоветом</w:t>
      </w:r>
      <w:r>
        <w:rPr>
          <w:rFonts w:ascii="Arial" w:hAnsi="Arial"/>
          <w:sz w:val="24"/>
        </w:rPr>
        <w:t xml:space="preserve"> согласно приложения № 1.</w:t>
      </w:r>
    </w:p>
    <w:p w14:paraId="13000000">
      <w:pPr>
        <w:ind w:firstLine="560"/>
        <w:rPr>
          <w:rFonts w:ascii="Arial" w:hAnsi="Arial"/>
          <w:sz w:val="24"/>
        </w:rPr>
      </w:pPr>
      <w:r>
        <w:rPr>
          <w:rFonts w:ascii="Arial" w:hAnsi="Arial"/>
          <w:sz w:val="24"/>
        </w:rPr>
        <w:t>2.</w:t>
      </w:r>
      <w:r>
        <w:rPr>
          <w:rFonts w:ascii="Arial" w:hAnsi="Arial"/>
          <w:sz w:val="24"/>
        </w:rPr>
        <w:tab/>
      </w:r>
      <w:r>
        <w:rPr>
          <w:rFonts w:ascii="Arial" w:hAnsi="Arial"/>
          <w:sz w:val="24"/>
        </w:rPr>
        <w:t>Настоящее постановление подлежит официальному опубликованию в печатном издании "Усть-Питский вестник"</w:t>
      </w:r>
      <w:r>
        <w:rPr>
          <w:rFonts w:ascii="Arial" w:hAnsi="Arial"/>
          <w:sz w:val="24"/>
        </w:rPr>
        <w:t xml:space="preserve">и размещению на официальном сайте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в сети Интернет и вступает в силу с момента  опубликования.</w:t>
      </w:r>
    </w:p>
    <w:p w14:paraId="14000000">
      <w:pPr>
        <w:ind w:firstLine="560"/>
        <w:rPr>
          <w:rFonts w:ascii="Arial" w:hAnsi="Arial"/>
          <w:sz w:val="24"/>
        </w:rPr>
      </w:pPr>
      <w:r>
        <w:rPr>
          <w:rFonts w:ascii="Arial" w:hAnsi="Arial"/>
          <w:sz w:val="24"/>
        </w:rPr>
        <w:t>3. Контроль за исполнением настоящего постановления оставляю за собой.</w:t>
      </w:r>
    </w:p>
    <w:p w14:paraId="15000000">
      <w:pPr>
        <w:ind w:firstLine="560"/>
        <w:rPr>
          <w:rFonts w:ascii="Arial" w:hAnsi="Arial"/>
          <w:sz w:val="24"/>
        </w:rPr>
      </w:pPr>
    </w:p>
    <w:p w14:paraId="16000000">
      <w:pPr>
        <w:ind w:firstLine="560"/>
        <w:rPr>
          <w:rFonts w:ascii="Arial" w:hAnsi="Arial"/>
          <w:sz w:val="24"/>
        </w:rPr>
      </w:pPr>
    </w:p>
    <w:p w14:paraId="17000000">
      <w:pPr>
        <w:ind w:firstLine="0"/>
        <w:rPr>
          <w:rFonts w:ascii="Arial" w:hAnsi="Arial"/>
          <w:sz w:val="24"/>
        </w:rPr>
      </w:pPr>
      <w:r>
        <w:rPr>
          <w:rFonts w:ascii="Arial" w:hAnsi="Arial"/>
          <w:sz w:val="24"/>
        </w:rPr>
        <w:t xml:space="preserve">  </w:t>
      </w:r>
    </w:p>
    <w:p w14:paraId="18000000">
      <w:pPr>
        <w:ind w:firstLine="0"/>
        <w:rPr>
          <w:rFonts w:ascii="Arial" w:hAnsi="Arial"/>
          <w:sz w:val="24"/>
        </w:rPr>
      </w:pPr>
    </w:p>
    <w:p w14:paraId="19000000">
      <w:pPr>
        <w:ind w:firstLine="0"/>
        <w:rPr>
          <w:rFonts w:ascii="Arial" w:hAnsi="Arial"/>
          <w:sz w:val="24"/>
        </w:rPr>
      </w:pPr>
      <w:r>
        <w:rPr>
          <w:rFonts w:ascii="Arial" w:hAnsi="Arial"/>
          <w:sz w:val="24"/>
        </w:rPr>
        <w:t xml:space="preserve">    </w:t>
      </w:r>
      <w:r>
        <w:rPr>
          <w:rFonts w:ascii="Arial" w:hAnsi="Arial"/>
          <w:sz w:val="24"/>
        </w:rPr>
        <w:t xml:space="preserve"> Глава Усть- Питского сельсовета                                                     В.В. Семенов</w:t>
      </w:r>
    </w:p>
    <w:p w14:paraId="1A000000">
      <w:pPr>
        <w:widowControl w:val="1"/>
        <w:ind w:firstLine="0"/>
        <w:rPr>
          <w:rFonts w:ascii="Arial" w:hAnsi="Arial"/>
          <w:sz w:val="24"/>
        </w:rPr>
      </w:pPr>
    </w:p>
    <w:p w14:paraId="1B000000">
      <w:pPr>
        <w:widowControl w:val="1"/>
        <w:ind w:firstLine="0"/>
        <w:rPr>
          <w:rFonts w:ascii="Arial" w:hAnsi="Arial"/>
          <w:sz w:val="24"/>
        </w:rPr>
      </w:pPr>
    </w:p>
    <w:p w14:paraId="1C000000">
      <w:pPr>
        <w:widowControl w:val="1"/>
        <w:ind w:firstLine="0"/>
        <w:rPr>
          <w:rFonts w:ascii="Arial" w:hAnsi="Arial"/>
          <w:sz w:val="24"/>
        </w:rPr>
      </w:pPr>
      <w:r>
        <w:rPr>
          <w:rFonts w:ascii="Arial" w:hAnsi="Arial"/>
          <w:sz w:val="24"/>
        </w:rPr>
        <w:t xml:space="preserve">                </w:t>
      </w:r>
    </w:p>
    <w:p w14:paraId="1D000000">
      <w:pPr>
        <w:ind w:firstLine="560"/>
        <w:rPr>
          <w:rFonts w:ascii="Arial" w:hAnsi="Arial"/>
          <w:sz w:val="24"/>
        </w:rPr>
      </w:pPr>
      <w:r>
        <w:rPr>
          <w:rFonts w:ascii="Arial" w:hAnsi="Arial"/>
          <w:sz w:val="24"/>
        </w:rPr>
        <w:t xml:space="preserve"> </w:t>
      </w:r>
    </w:p>
    <w:p w14:paraId="1E000000">
      <w:pPr>
        <w:ind w:firstLine="560"/>
        <w:rPr>
          <w:rFonts w:ascii="Arial" w:hAnsi="Arial"/>
          <w:sz w:val="24"/>
        </w:rPr>
      </w:pPr>
    </w:p>
    <w:p w14:paraId="1F000000">
      <w:pPr>
        <w:ind w:firstLine="560"/>
        <w:rPr>
          <w:rFonts w:ascii="Arial" w:hAnsi="Arial"/>
          <w:sz w:val="24"/>
        </w:rPr>
      </w:pPr>
    </w:p>
    <w:p w14:paraId="20000000">
      <w:pPr>
        <w:ind w:firstLine="560"/>
        <w:rPr>
          <w:rFonts w:ascii="Arial" w:hAnsi="Arial"/>
          <w:sz w:val="24"/>
        </w:rPr>
      </w:pPr>
    </w:p>
    <w:p w14:paraId="21000000">
      <w:pPr>
        <w:ind w:firstLine="560"/>
        <w:rPr>
          <w:rFonts w:ascii="Arial" w:hAnsi="Arial"/>
          <w:sz w:val="24"/>
        </w:rPr>
      </w:pPr>
    </w:p>
    <w:p w14:paraId="22000000">
      <w:pPr>
        <w:ind w:firstLine="560"/>
        <w:rPr>
          <w:rFonts w:ascii="Arial" w:hAnsi="Arial"/>
          <w:sz w:val="24"/>
        </w:rPr>
      </w:pPr>
    </w:p>
    <w:p w14:paraId="23000000">
      <w:pPr>
        <w:ind w:firstLine="560"/>
        <w:rPr>
          <w:rFonts w:ascii="Arial" w:hAnsi="Arial"/>
          <w:sz w:val="24"/>
        </w:rPr>
      </w:pPr>
    </w:p>
    <w:p w14:paraId="24000000">
      <w:pPr>
        <w:ind w:firstLine="560"/>
        <w:rPr>
          <w:rFonts w:ascii="Arial" w:hAnsi="Arial"/>
          <w:sz w:val="24"/>
        </w:rPr>
      </w:pPr>
    </w:p>
    <w:p w14:paraId="25000000">
      <w:pPr>
        <w:ind w:firstLine="560"/>
        <w:rPr>
          <w:rFonts w:ascii="Arial" w:hAnsi="Arial"/>
          <w:sz w:val="24"/>
        </w:rPr>
      </w:pPr>
    </w:p>
    <w:p w14:paraId="26000000">
      <w:pPr>
        <w:ind w:firstLine="560"/>
        <w:rPr>
          <w:rFonts w:ascii="Arial" w:hAnsi="Arial"/>
          <w:sz w:val="24"/>
        </w:rPr>
      </w:pPr>
    </w:p>
    <w:p w14:paraId="27000000">
      <w:pPr>
        <w:ind w:firstLine="560"/>
        <w:rPr>
          <w:rFonts w:ascii="Arial" w:hAnsi="Arial"/>
          <w:sz w:val="24"/>
        </w:rPr>
      </w:pPr>
    </w:p>
    <w:p w14:paraId="28000000">
      <w:pPr>
        <w:ind w:firstLine="560"/>
        <w:rPr>
          <w:rFonts w:ascii="Arial" w:hAnsi="Arial"/>
          <w:sz w:val="24"/>
        </w:rPr>
      </w:pPr>
    </w:p>
    <w:p w14:paraId="29000000">
      <w:pPr>
        <w:ind w:firstLine="560"/>
        <w:rPr>
          <w:rFonts w:ascii="Arial" w:hAnsi="Arial"/>
          <w:sz w:val="24"/>
        </w:rPr>
      </w:pPr>
    </w:p>
    <w:p w14:paraId="2A000000">
      <w:pPr>
        <w:ind w:firstLine="560"/>
        <w:rPr>
          <w:rFonts w:ascii="Arial" w:hAnsi="Arial"/>
          <w:sz w:val="24"/>
        </w:rPr>
      </w:pPr>
    </w:p>
    <w:p w14:paraId="2B000000">
      <w:pPr>
        <w:ind w:firstLine="560"/>
        <w:rPr>
          <w:rFonts w:ascii="Arial" w:hAnsi="Arial"/>
          <w:sz w:val="24"/>
        </w:rPr>
      </w:pPr>
    </w:p>
    <w:p w14:paraId="2C000000">
      <w:pPr>
        <w:ind w:firstLine="0"/>
        <w:jc w:val="right"/>
        <w:rPr>
          <w:rFonts w:ascii="Arial" w:hAnsi="Arial"/>
          <w:sz w:val="24"/>
        </w:rPr>
      </w:pPr>
      <w:r>
        <w:rPr>
          <w:rFonts w:ascii="Arial" w:hAnsi="Arial"/>
          <w:sz w:val="24"/>
        </w:rPr>
        <w:t xml:space="preserve">                                                                       </w:t>
      </w:r>
    </w:p>
    <w:p w14:paraId="2D000000">
      <w:pPr>
        <w:ind w:firstLine="0"/>
        <w:jc w:val="right"/>
        <w:rPr>
          <w:rFonts w:ascii="Arial" w:hAnsi="Arial"/>
          <w:sz w:val="24"/>
        </w:rPr>
      </w:pPr>
    </w:p>
    <w:p w14:paraId="2E000000">
      <w:pPr>
        <w:ind w:firstLine="0"/>
        <w:jc w:val="right"/>
        <w:rPr>
          <w:rFonts w:ascii="Arial" w:hAnsi="Arial"/>
          <w:sz w:val="24"/>
        </w:rPr>
      </w:pPr>
    </w:p>
    <w:p w14:paraId="2F000000">
      <w:pPr>
        <w:ind w:firstLine="0"/>
        <w:jc w:val="right"/>
        <w:rPr>
          <w:rFonts w:ascii="Arial" w:hAnsi="Arial"/>
          <w:sz w:val="24"/>
        </w:rPr>
      </w:pPr>
    </w:p>
    <w:p w14:paraId="30000000">
      <w:pPr>
        <w:ind w:firstLine="0"/>
        <w:jc w:val="right"/>
        <w:rPr>
          <w:rFonts w:ascii="Arial" w:hAnsi="Arial"/>
          <w:sz w:val="24"/>
        </w:rPr>
      </w:pPr>
    </w:p>
    <w:p w14:paraId="31000000">
      <w:pPr>
        <w:ind w:firstLine="0"/>
        <w:jc w:val="right"/>
        <w:rPr>
          <w:rFonts w:ascii="Arial" w:hAnsi="Arial"/>
          <w:sz w:val="24"/>
        </w:rPr>
      </w:pPr>
    </w:p>
    <w:p w14:paraId="32000000">
      <w:pPr>
        <w:ind w:firstLine="0"/>
        <w:jc w:val="right"/>
        <w:rPr>
          <w:rFonts w:ascii="Arial" w:hAnsi="Arial"/>
          <w:sz w:val="24"/>
        </w:rPr>
      </w:pPr>
      <w:r>
        <w:rPr>
          <w:rFonts w:ascii="Arial" w:hAnsi="Arial"/>
          <w:sz w:val="24"/>
        </w:rPr>
        <w:t xml:space="preserve">Приложение 1 </w:t>
      </w:r>
    </w:p>
    <w:p w14:paraId="33000000">
      <w:pPr>
        <w:ind w:firstLine="560"/>
        <w:jc w:val="right"/>
        <w:rPr>
          <w:rFonts w:ascii="Arial" w:hAnsi="Arial"/>
          <w:sz w:val="24"/>
        </w:rPr>
      </w:pPr>
      <w:r>
        <w:rPr>
          <w:rFonts w:ascii="Arial" w:hAnsi="Arial"/>
          <w:sz w:val="24"/>
        </w:rPr>
        <w:t>к постановлению Администрации</w:t>
      </w:r>
    </w:p>
    <w:p w14:paraId="34000000">
      <w:pPr>
        <w:ind w:firstLine="560"/>
        <w:jc w:val="right"/>
        <w:rPr>
          <w:rFonts w:ascii="Arial" w:hAnsi="Arial"/>
          <w:sz w:val="24"/>
        </w:rPr>
      </w:pPr>
      <w:r>
        <w:rPr>
          <w:rFonts w:ascii="Arial" w:hAnsi="Arial"/>
          <w:sz w:val="24"/>
        </w:rPr>
        <w:t>Усть-Питского</w:t>
      </w:r>
      <w:r>
        <w:rPr>
          <w:rFonts w:ascii="Arial" w:hAnsi="Arial"/>
          <w:sz w:val="24"/>
        </w:rPr>
        <w:t xml:space="preserve"> сельсовета</w:t>
      </w:r>
    </w:p>
    <w:p w14:paraId="35000000">
      <w:pPr>
        <w:ind w:firstLine="560"/>
        <w:jc w:val="right"/>
        <w:rPr>
          <w:rFonts w:ascii="Arial" w:hAnsi="Arial"/>
          <w:sz w:val="24"/>
        </w:rPr>
      </w:pPr>
      <w:r>
        <w:rPr>
          <w:rFonts w:ascii="Arial" w:hAnsi="Arial"/>
          <w:sz w:val="24"/>
        </w:rPr>
        <w:t>от 01.06.2023г. № 14-п.</w:t>
      </w:r>
    </w:p>
    <w:p w14:paraId="36000000">
      <w:pPr>
        <w:ind w:firstLine="560"/>
        <w:rPr>
          <w:rFonts w:ascii="Arial" w:hAnsi="Arial"/>
          <w:sz w:val="24"/>
        </w:rPr>
      </w:pPr>
    </w:p>
    <w:p w14:paraId="37000000">
      <w:pPr>
        <w:ind w:firstLine="0"/>
        <w:jc w:val="center"/>
        <w:rPr>
          <w:rFonts w:ascii="Arial" w:hAnsi="Arial"/>
          <w:b w:val="1"/>
          <w:sz w:val="24"/>
        </w:rPr>
      </w:pPr>
      <w:r>
        <w:rPr>
          <w:rFonts w:ascii="Arial" w:hAnsi="Arial"/>
          <w:b w:val="1"/>
          <w:sz w:val="24"/>
        </w:rPr>
        <w:t xml:space="preserve">ПРАВИЛА ПРОВЕДЕНИЯ РЕСТРУКТУРИЗАЦИИ ДЕНЕЖНЫХ ОБЯЗАТЕЛЬСТВ (ЗАДОЛЖЕННОСТИ ПО ДЕНЕЖНЫМ ОБЯЗАТЕЛЬСТВАМ) ПЕРЕД </w:t>
      </w:r>
      <w:r>
        <w:rPr>
          <w:rFonts w:ascii="Arial" w:hAnsi="Arial"/>
          <w:b w:val="1"/>
          <w:sz w:val="24"/>
        </w:rPr>
        <w:t>УСТЬ-ПИТСКИМ</w:t>
      </w:r>
      <w:r>
        <w:rPr>
          <w:rFonts w:ascii="Arial" w:hAnsi="Arial"/>
          <w:b w:val="1"/>
          <w:sz w:val="24"/>
        </w:rPr>
        <w:t xml:space="preserve"> СЕЛЬСОВЕТОМ</w:t>
      </w:r>
    </w:p>
    <w:p w14:paraId="38000000">
      <w:pPr>
        <w:ind w:firstLine="560"/>
        <w:rPr>
          <w:rFonts w:ascii="Arial" w:hAnsi="Arial"/>
          <w:sz w:val="24"/>
        </w:rPr>
      </w:pPr>
    </w:p>
    <w:p w14:paraId="39000000">
      <w:pPr>
        <w:numPr>
          <w:ilvl w:val="0"/>
          <w:numId w:val="2"/>
        </w:numPr>
        <w:rPr>
          <w:rFonts w:ascii="Arial" w:hAnsi="Arial"/>
          <w:sz w:val="24"/>
        </w:rPr>
      </w:pPr>
      <w:r>
        <w:rPr>
          <w:rFonts w:ascii="Arial" w:hAnsi="Arial"/>
          <w:sz w:val="24"/>
        </w:rPr>
        <w:t xml:space="preserve">Настоящие Правила определяют основания, условия и порядок проведения реструктуризации денежных обязательств (задолженности по денежным обязательствам) перед </w:t>
      </w:r>
      <w:r>
        <w:rPr>
          <w:rFonts w:ascii="Arial" w:hAnsi="Arial"/>
          <w:sz w:val="24"/>
        </w:rPr>
        <w:t>Усть-Питским</w:t>
      </w:r>
      <w:r>
        <w:rPr>
          <w:rFonts w:ascii="Arial" w:hAnsi="Arial"/>
          <w:sz w:val="24"/>
        </w:rPr>
        <w:t xml:space="preserve"> сельсоветом</w:t>
      </w:r>
      <w:r>
        <w:rPr>
          <w:rFonts w:ascii="Arial" w:hAnsi="Arial"/>
          <w:sz w:val="24"/>
        </w:rPr>
        <w:t xml:space="preserve"> (далее – задолженность, реструктуризация задолженности).</w:t>
      </w:r>
    </w:p>
    <w:p w14:paraId="3A000000">
      <w:pPr>
        <w:numPr>
          <w:ilvl w:val="0"/>
          <w:numId w:val="2"/>
        </w:numPr>
        <w:rPr>
          <w:rFonts w:ascii="Arial" w:hAnsi="Arial"/>
          <w:sz w:val="24"/>
        </w:rPr>
      </w:pPr>
      <w:r>
        <w:rPr>
          <w:rFonts w:ascii="Arial" w:hAnsi="Arial"/>
          <w:sz w:val="24"/>
        </w:rPr>
        <w:t>Реструктуризация задолженности проводится по состоянию</w:t>
      </w:r>
      <w:r>
        <w:rPr>
          <w:rFonts w:ascii="Arial" w:hAnsi="Arial"/>
          <w:color w:val="00000A"/>
          <w:sz w:val="24"/>
        </w:rPr>
        <w:t xml:space="preserve"> на начало текущего отчетного периода.</w:t>
      </w:r>
    </w:p>
    <w:p w14:paraId="3B000000">
      <w:pPr>
        <w:numPr>
          <w:ilvl w:val="0"/>
          <w:numId w:val="2"/>
        </w:numPr>
        <w:rPr>
          <w:rFonts w:ascii="Arial" w:hAnsi="Arial"/>
          <w:sz w:val="24"/>
        </w:rPr>
      </w:pPr>
      <w:r>
        <w:rPr>
          <w:rFonts w:ascii="Arial" w:hAnsi="Arial"/>
          <w:sz w:val="24"/>
        </w:rPr>
        <w:t xml:space="preserve">Реструктуризация задолженности проводится в случае установления в решении о бюджете </w:t>
      </w:r>
      <w:r>
        <w:rPr>
          <w:rFonts w:ascii="Arial" w:hAnsi="Arial"/>
          <w:sz w:val="24"/>
        </w:rPr>
        <w:t>Усть-Питского</w:t>
      </w:r>
      <w:r>
        <w:rPr>
          <w:rFonts w:ascii="Arial" w:hAnsi="Arial"/>
          <w:sz w:val="24"/>
        </w:rPr>
        <w:t xml:space="preserve"> сельсовета</w:t>
      </w:r>
      <w:r>
        <w:rPr>
          <w:rFonts w:ascii="Arial" w:hAnsi="Arial"/>
          <w:sz w:val="24"/>
        </w:rPr>
        <w:t xml:space="preserve"> на соответствующий финансовый год и плановый период (далее - решение о бюджете) возможности урегулирования задолженности по денежным обязательствам перед </w:t>
      </w:r>
      <w:r>
        <w:rPr>
          <w:rFonts w:ascii="Arial" w:hAnsi="Arial"/>
          <w:sz w:val="24"/>
        </w:rPr>
        <w:t>Усть-Питским</w:t>
      </w:r>
      <w:r>
        <w:rPr>
          <w:rFonts w:ascii="Arial" w:hAnsi="Arial"/>
          <w:sz w:val="24"/>
        </w:rPr>
        <w:t xml:space="preserve"> сельсоветом</w:t>
      </w:r>
      <w:r>
        <w:rPr>
          <w:rFonts w:ascii="Arial" w:hAnsi="Arial"/>
          <w:sz w:val="24"/>
        </w:rPr>
        <w:t xml:space="preserve"> указанным способом, а также оснований для реструктуризации задолженности в соответствии с пунктом 5 настоящих Правил и основных условий ее проведения.</w:t>
      </w:r>
    </w:p>
    <w:p w14:paraId="3C000000">
      <w:pPr>
        <w:rPr>
          <w:rFonts w:ascii="Arial" w:hAnsi="Arial"/>
          <w:sz w:val="24"/>
        </w:rPr>
      </w:pPr>
      <w:r>
        <w:rPr>
          <w:rFonts w:ascii="Arial" w:hAnsi="Arial"/>
          <w:sz w:val="24"/>
        </w:rPr>
        <w:t xml:space="preserve">Реструктуризация денежного обязательства (задолженности по денежному обязательству) перед </w:t>
      </w:r>
      <w:r>
        <w:rPr>
          <w:rFonts w:ascii="Arial" w:hAnsi="Arial"/>
          <w:sz w:val="24"/>
        </w:rPr>
        <w:t>Усть-Питским</w:t>
      </w:r>
      <w:r>
        <w:rPr>
          <w:rFonts w:ascii="Arial" w:hAnsi="Arial"/>
          <w:sz w:val="24"/>
        </w:rPr>
        <w:t xml:space="preserve"> сельсоветом</w:t>
      </w:r>
      <w:r>
        <w:rPr>
          <w:rFonts w:ascii="Arial" w:hAnsi="Arial"/>
          <w:sz w:val="24"/>
        </w:rPr>
        <w:t xml:space="preserve">, а также новация денежного обязательства перед </w:t>
      </w:r>
      <w:r>
        <w:rPr>
          <w:rFonts w:ascii="Arial" w:hAnsi="Arial"/>
          <w:sz w:val="24"/>
        </w:rPr>
        <w:t>Усть-Питским</w:t>
      </w:r>
      <w:r>
        <w:rPr>
          <w:rFonts w:ascii="Arial" w:hAnsi="Arial"/>
          <w:sz w:val="24"/>
        </w:rPr>
        <w:t xml:space="preserve"> сельсоветом, влекущая возникновение нового денежного обязательства перед </w:t>
      </w:r>
      <w:r>
        <w:rPr>
          <w:rFonts w:ascii="Arial" w:hAnsi="Arial"/>
          <w:sz w:val="24"/>
        </w:rPr>
        <w:t>Усть-Питским</w:t>
      </w:r>
      <w:r>
        <w:rPr>
          <w:rFonts w:ascii="Arial" w:hAnsi="Arial"/>
          <w:sz w:val="24"/>
        </w:rPr>
        <w:t xml:space="preserve"> сельсоветом, осуществляется с соблюдением требований, установленных </w:t>
      </w:r>
      <w:r>
        <w:rPr>
          <w:rFonts w:ascii="Arial" w:hAnsi="Arial"/>
          <w:sz w:val="24"/>
        </w:rPr>
        <w:t>Бюджетным кодексом Российской Федерации</w:t>
      </w:r>
      <w:r>
        <w:rPr>
          <w:rFonts w:ascii="Arial" w:hAnsi="Arial"/>
          <w:sz w:val="24"/>
        </w:rPr>
        <w:t xml:space="preserve">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w:t>
      </w:r>
      <w:r>
        <w:rPr>
          <w:rFonts w:ascii="Arial" w:hAnsi="Arial"/>
          <w:sz w:val="24"/>
        </w:rPr>
        <w:t>Усть-Питским</w:t>
      </w:r>
      <w:r>
        <w:rPr>
          <w:rFonts w:ascii="Arial" w:hAnsi="Arial"/>
          <w:sz w:val="24"/>
        </w:rPr>
        <w:t xml:space="preserve">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000000">
      <w:pPr>
        <w:rPr>
          <w:rFonts w:ascii="Arial" w:hAnsi="Arial"/>
          <w:sz w:val="24"/>
        </w:rPr>
      </w:pPr>
      <w:r>
        <w:rPr>
          <w:rFonts w:ascii="Arial" w:hAnsi="Arial"/>
          <w:sz w:val="24"/>
        </w:rPr>
        <w:t xml:space="preserve">Реструктуризация денежных обязательств (задолженности по денежным обязательствам) осуществляется при наличии согласия должника на осуществление </w:t>
      </w:r>
      <w:r>
        <w:rPr>
          <w:rFonts w:ascii="Arial" w:hAnsi="Arial"/>
          <w:sz w:val="24"/>
        </w:rPr>
        <w:t xml:space="preserve">администрацией </w:t>
      </w:r>
      <w:r>
        <w:rPr>
          <w:rFonts w:ascii="Arial" w:hAnsi="Arial"/>
          <w:sz w:val="24"/>
        </w:rPr>
        <w:t>Усть-Питского</w:t>
      </w:r>
      <w:r>
        <w:rPr>
          <w:rFonts w:ascii="Arial" w:hAnsi="Arial"/>
          <w:sz w:val="24"/>
        </w:rPr>
        <w:t xml:space="preserve"> сельсовета</w:t>
      </w:r>
      <w:r>
        <w:rPr>
          <w:rFonts w:ascii="Arial" w:hAnsi="Arial"/>
          <w:sz w:val="24"/>
        </w:rPr>
        <w:t xml:space="preserve"> и органом </w:t>
      </w:r>
      <w:r>
        <w:rPr>
          <w:rFonts w:ascii="Arial" w:hAnsi="Arial"/>
          <w:sz w:val="24"/>
        </w:rPr>
        <w:t>внешнего муниципального</w:t>
      </w:r>
      <w:r>
        <w:rPr>
          <w:rFonts w:ascii="Arial" w:hAnsi="Arial"/>
          <w:sz w:val="24"/>
        </w:rPr>
        <w:t xml:space="preserve"> финансового контроля </w:t>
      </w:r>
      <w:r>
        <w:rPr>
          <w:rFonts w:ascii="Arial" w:hAnsi="Arial"/>
          <w:sz w:val="24"/>
        </w:rPr>
        <w:t>Усть-Питского</w:t>
      </w:r>
      <w:r>
        <w:rPr>
          <w:rFonts w:ascii="Arial" w:hAnsi="Arial"/>
          <w:sz w:val="24"/>
        </w:rPr>
        <w:t xml:space="preserve"> сельсовета </w:t>
      </w:r>
      <w:r>
        <w:rPr>
          <w:rFonts w:ascii="Arial" w:hAnsi="Arial"/>
          <w:sz w:val="24"/>
        </w:rPr>
        <w:t>проверок соблюдения условий, целей и порядка реструктуризации задолженности.</w:t>
      </w:r>
    </w:p>
    <w:p w14:paraId="3E000000">
      <w:pPr>
        <w:numPr>
          <w:ilvl w:val="0"/>
          <w:numId w:val="2"/>
        </w:numPr>
        <w:rPr>
          <w:rFonts w:ascii="Arial" w:hAnsi="Arial"/>
          <w:sz w:val="24"/>
        </w:rPr>
      </w:pPr>
      <w:r>
        <w:rPr>
          <w:rFonts w:ascii="Arial" w:hAnsi="Arial"/>
          <w:sz w:val="24"/>
        </w:rPr>
        <w:t>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14:paraId="3F000000">
      <w:pPr>
        <w:numPr>
          <w:ilvl w:val="0"/>
          <w:numId w:val="2"/>
        </w:numPr>
        <w:rPr>
          <w:rFonts w:ascii="Arial" w:hAnsi="Arial"/>
          <w:sz w:val="24"/>
        </w:rPr>
      </w:pPr>
      <w:r>
        <w:rPr>
          <w:rFonts w:ascii="Arial" w:hAnsi="Arial"/>
          <w:sz w:val="24"/>
        </w:rPr>
        <w:t>Реструктуризация задолженности осуществляется при наличии одного из следующих оснований:</w:t>
      </w:r>
    </w:p>
    <w:p w14:paraId="40000000">
      <w:pPr>
        <w:rPr>
          <w:rFonts w:ascii="Arial" w:hAnsi="Arial"/>
          <w:sz w:val="24"/>
        </w:rPr>
      </w:pPr>
      <w:r>
        <w:rPr>
          <w:rFonts w:ascii="Arial" w:hAnsi="Arial"/>
          <w:sz w:val="24"/>
        </w:rPr>
        <w:t>1) причинение должнику ущерба в результате стихийного бедствия, технологической катастрофы или других обстоятельств непреодолимой силы;</w:t>
      </w:r>
    </w:p>
    <w:p w14:paraId="41000000">
      <w:pPr>
        <w:rPr>
          <w:rFonts w:ascii="Arial" w:hAnsi="Arial"/>
          <w:sz w:val="24"/>
        </w:rPr>
      </w:pPr>
      <w:r>
        <w:rPr>
          <w:rFonts w:ascii="Arial" w:hAnsi="Arial"/>
          <w:sz w:val="24"/>
        </w:rPr>
        <w:t>2) задержка финансирования из бюджетов бюджетной системы Российской Федерации, повлекшая невозможность погашения имеющейся задолженности по денежному обязательству (в том числе задержка оплаты выполненного должником государственного или муниципального контракта на поставку товаров, выполнение работ, оказание услуг для обеспечения государственных и муниципальных нужд либо задержка предоставления финансового обеспечения выполнения государственного или муниципального задания);</w:t>
      </w:r>
    </w:p>
    <w:p w14:paraId="42000000">
      <w:pPr>
        <w:rPr>
          <w:rFonts w:ascii="Arial" w:hAnsi="Arial"/>
          <w:sz w:val="24"/>
        </w:rPr>
      </w:pPr>
      <w:r>
        <w:rPr>
          <w:rFonts w:ascii="Arial" w:hAnsi="Arial"/>
          <w:sz w:val="24"/>
        </w:rPr>
        <w:t>3) угроза банкротства должника в случае единовременной выплаты имеющейся задолженности по денежному обязательству (денежным обязательствам) (для юридических лиц, индивидуальных предпринимателей);</w:t>
      </w:r>
    </w:p>
    <w:p w14:paraId="43000000">
      <w:pPr>
        <w:rPr>
          <w:rFonts w:ascii="Arial" w:hAnsi="Arial"/>
          <w:sz w:val="24"/>
        </w:rPr>
      </w:pPr>
      <w:r>
        <w:rPr>
          <w:rFonts w:ascii="Arial" w:hAnsi="Arial"/>
          <w:sz w:val="24"/>
        </w:rPr>
        <w:t xml:space="preserve">4) угроза нарушения бесперебойного функционирования на территории </w:t>
      </w:r>
      <w:r>
        <w:rPr>
          <w:rFonts w:ascii="Arial" w:hAnsi="Arial"/>
          <w:sz w:val="24"/>
        </w:rPr>
        <w:t>Усть-Питского</w:t>
      </w:r>
      <w:r>
        <w:rPr>
          <w:rFonts w:ascii="Arial" w:hAnsi="Arial"/>
          <w:sz w:val="24"/>
        </w:rPr>
        <w:t xml:space="preserve"> сельсовета</w:t>
      </w:r>
      <w:r>
        <w:rPr>
          <w:rFonts w:ascii="Arial" w:hAnsi="Arial"/>
          <w:sz w:val="24"/>
        </w:rPr>
        <w:t xml:space="preserve"> организаций, осуществляющих обслуживание объектов жизнеобеспечения или социальной инфраструктуры населенных пунктов </w:t>
      </w:r>
      <w:r>
        <w:rPr>
          <w:rFonts w:ascii="Arial" w:hAnsi="Arial"/>
          <w:sz w:val="24"/>
        </w:rPr>
        <w:t>Усть-Питского</w:t>
      </w:r>
      <w:r>
        <w:rPr>
          <w:rFonts w:ascii="Arial" w:hAnsi="Arial"/>
          <w:sz w:val="24"/>
        </w:rPr>
        <w:t xml:space="preserve"> сельсовета</w:t>
      </w:r>
      <w:r>
        <w:rPr>
          <w:rFonts w:ascii="Arial" w:hAnsi="Arial"/>
          <w:sz w:val="24"/>
        </w:rPr>
        <w:t>, в случае единовременной выплаты имеющейся задолженности по денежному обязательству (денежным обязательствам) (для юридических лиц, индивидуальных предпринимателей);</w:t>
      </w:r>
    </w:p>
    <w:p w14:paraId="44000000">
      <w:pPr>
        <w:rPr>
          <w:rFonts w:ascii="Arial" w:hAnsi="Arial"/>
          <w:sz w:val="24"/>
        </w:rPr>
      </w:pPr>
      <w:r>
        <w:rPr>
          <w:rFonts w:ascii="Arial" w:hAnsi="Arial"/>
          <w:sz w:val="24"/>
        </w:rPr>
        <w:t>5) сезонный характер производства, реализации товаров, выполнения работ или оказания услуг должника (для юридических лиц, индивидуальных предпринимателей);</w:t>
      </w:r>
    </w:p>
    <w:p w14:paraId="45000000">
      <w:pPr>
        <w:rPr>
          <w:rFonts w:ascii="Arial" w:hAnsi="Arial"/>
          <w:sz w:val="24"/>
        </w:rPr>
      </w:pPr>
      <w:r>
        <w:rPr>
          <w:rFonts w:ascii="Arial" w:hAnsi="Arial"/>
          <w:sz w:val="24"/>
        </w:rPr>
        <w:t>6) наличие иных оснований, предусмотренных решением о бюджете.</w:t>
      </w:r>
    </w:p>
    <w:p w14:paraId="46000000">
      <w:pPr>
        <w:rPr>
          <w:rFonts w:ascii="Arial" w:hAnsi="Arial"/>
          <w:sz w:val="24"/>
        </w:rPr>
      </w:pPr>
      <w:r>
        <w:rPr>
          <w:rFonts w:ascii="Arial" w:hAnsi="Arial"/>
          <w:sz w:val="24"/>
        </w:rPr>
        <w:t>6.</w:t>
      </w:r>
      <w:r>
        <w:rPr>
          <w:rFonts w:ascii="Arial" w:hAnsi="Arial"/>
          <w:sz w:val="24"/>
        </w:rPr>
        <w:tab/>
      </w:r>
      <w:r>
        <w:rPr>
          <w:rFonts w:ascii="Arial" w:hAnsi="Arial"/>
          <w:sz w:val="24"/>
        </w:rPr>
        <w:t xml:space="preserve">Реструктуризация задолженности проводится на основании заявления о предоставлении права на реструктуризацию от лица, претендующего на реструктуризацию задолженности (далее – заявление, должник). </w:t>
      </w:r>
    </w:p>
    <w:p w14:paraId="47000000">
      <w:pPr>
        <w:pStyle w:val="Style_2"/>
        <w:spacing w:after="0" w:before="0"/>
        <w:ind w:firstLine="720"/>
        <w:jc w:val="both"/>
        <w:rPr>
          <w:rFonts w:ascii="Arial" w:hAnsi="Arial"/>
          <w:sz w:val="24"/>
        </w:rPr>
      </w:pPr>
      <w:r>
        <w:rPr>
          <w:rStyle w:val="Style_3_ch"/>
          <w:rFonts w:ascii="Arial" w:hAnsi="Arial"/>
          <w:i w:val="0"/>
          <w:sz w:val="24"/>
        </w:rPr>
        <w:t>7. Критерии</w:t>
      </w:r>
      <w:r>
        <w:rPr>
          <w:rFonts w:ascii="Arial" w:hAnsi="Arial"/>
          <w:sz w:val="24"/>
        </w:rPr>
        <w:t> </w:t>
      </w:r>
      <w:r>
        <w:rPr>
          <w:rStyle w:val="Style_3_ch"/>
          <w:rFonts w:ascii="Arial" w:hAnsi="Arial"/>
          <w:i w:val="0"/>
          <w:sz w:val="24"/>
        </w:rPr>
        <w:t>отбора претендентов</w:t>
      </w:r>
      <w:r>
        <w:rPr>
          <w:rFonts w:ascii="Arial" w:hAnsi="Arial"/>
          <w:sz w:val="24"/>
        </w:rPr>
        <w:t> </w:t>
      </w:r>
      <w:r>
        <w:rPr>
          <w:rFonts w:ascii="Arial" w:hAnsi="Arial"/>
          <w:sz w:val="24"/>
        </w:rPr>
        <w:t>на реструктуризацию задолженности:</w:t>
      </w:r>
    </w:p>
    <w:p w14:paraId="48000000">
      <w:pPr>
        <w:pStyle w:val="Style_2"/>
        <w:spacing w:after="0" w:before="0"/>
        <w:ind w:firstLine="720"/>
        <w:jc w:val="both"/>
        <w:rPr>
          <w:rFonts w:ascii="Arial" w:hAnsi="Arial"/>
          <w:sz w:val="24"/>
        </w:rPr>
      </w:pPr>
      <w:r>
        <w:rPr>
          <w:rFonts w:ascii="Arial" w:hAnsi="Arial"/>
          <w:sz w:val="24"/>
          <w:highlight w:val="white"/>
        </w:rPr>
        <w:t>-</w:t>
      </w:r>
      <w:r>
        <w:rPr>
          <w:rFonts w:ascii="Arial" w:hAnsi="Arial"/>
          <w:sz w:val="24"/>
          <w:highlight w:val="white"/>
        </w:rPr>
        <w:t> </w:t>
      </w:r>
      <w:r>
        <w:rPr>
          <w:rFonts w:ascii="Arial" w:hAnsi="Arial"/>
          <w:sz w:val="24"/>
          <w:highlight w:val="white"/>
        </w:rPr>
        <w:t>государственная регистрация юридического лица или постановка на учет в налоговом органе на территории муниципального образования и действующего на территории муниципального образования не менее 1 года;</w:t>
      </w:r>
    </w:p>
    <w:p w14:paraId="49000000">
      <w:pPr>
        <w:pStyle w:val="Style_2"/>
        <w:spacing w:after="0" w:before="0"/>
        <w:ind w:firstLine="720"/>
        <w:jc w:val="both"/>
        <w:rPr>
          <w:rFonts w:ascii="Arial" w:hAnsi="Arial"/>
          <w:sz w:val="24"/>
        </w:rPr>
      </w:pPr>
      <w:r>
        <w:rPr>
          <w:rFonts w:ascii="Arial" w:hAnsi="Arial"/>
          <w:sz w:val="24"/>
          <w:highlight w:val="white"/>
        </w:rPr>
        <w:t>-</w:t>
      </w:r>
      <w:r>
        <w:rPr>
          <w:rFonts w:ascii="Arial" w:hAnsi="Arial"/>
          <w:sz w:val="24"/>
          <w:highlight w:val="white"/>
        </w:rPr>
        <w:t> </w:t>
      </w:r>
      <w:r>
        <w:rPr>
          <w:rFonts w:ascii="Arial" w:hAnsi="Arial"/>
          <w:sz w:val="24"/>
          <w:highlight w:val="white"/>
        </w:rPr>
        <w:t>отсутствие у должника процедуры реорганизации, ликвидации или несостоятельности (банкротства), приостановки его деятельности в соответствии с законодательством Российской Федерации;</w:t>
      </w:r>
    </w:p>
    <w:p w14:paraId="4A000000">
      <w:pPr>
        <w:pStyle w:val="Style_2"/>
        <w:spacing w:after="0" w:before="0"/>
        <w:ind w:firstLine="720"/>
        <w:jc w:val="both"/>
        <w:rPr>
          <w:rFonts w:ascii="Arial" w:hAnsi="Arial"/>
          <w:sz w:val="24"/>
          <w:highlight w:val="white"/>
        </w:rPr>
      </w:pPr>
      <w:r>
        <w:rPr>
          <w:rFonts w:ascii="Arial" w:hAnsi="Arial"/>
          <w:sz w:val="24"/>
          <w:highlight w:val="white"/>
        </w:rPr>
        <w:t>-</w:t>
      </w:r>
      <w:r>
        <w:rPr>
          <w:rFonts w:ascii="Arial" w:hAnsi="Arial"/>
          <w:sz w:val="24"/>
          <w:highlight w:val="white"/>
        </w:rPr>
        <w:t> </w:t>
      </w:r>
      <w:r>
        <w:rPr>
          <w:rFonts w:ascii="Arial" w:hAnsi="Arial"/>
          <w:sz w:val="24"/>
          <w:highlight w:val="white"/>
        </w:rPr>
        <w:t>должник не является иностранными юридическим лицом;</w:t>
      </w:r>
    </w:p>
    <w:p w14:paraId="4B000000">
      <w:pPr>
        <w:pStyle w:val="Style_2"/>
        <w:spacing w:after="0" w:before="0"/>
        <w:ind w:firstLine="720"/>
        <w:jc w:val="both"/>
        <w:rPr>
          <w:rFonts w:ascii="Arial" w:hAnsi="Arial"/>
          <w:sz w:val="24"/>
          <w:highlight w:val="white"/>
        </w:rPr>
      </w:pPr>
      <w:r>
        <w:rPr>
          <w:rFonts w:ascii="Arial" w:hAnsi="Arial"/>
          <w:sz w:val="24"/>
          <w:highlight w:val="white"/>
        </w:rPr>
        <w:t xml:space="preserve">- для муниципальных образований </w:t>
      </w:r>
      <w:r>
        <w:rPr>
          <w:rFonts w:ascii="Arial" w:hAnsi="Arial"/>
          <w:sz w:val="24"/>
          <w:highlight w:val="white"/>
        </w:rPr>
        <w:t>Красноярского края</w:t>
      </w:r>
      <w:r>
        <w:rPr>
          <w:rFonts w:ascii="Arial" w:hAnsi="Arial"/>
          <w:sz w:val="24"/>
          <w:highlight w:val="white"/>
        </w:rPr>
        <w:t xml:space="preserve"> - соблюдение муниципальным образованием </w:t>
      </w:r>
      <w:r>
        <w:rPr>
          <w:rFonts w:ascii="Arial" w:hAnsi="Arial"/>
          <w:sz w:val="24"/>
          <w:highlight w:val="white"/>
        </w:rPr>
        <w:t>Красноярского края</w:t>
      </w:r>
      <w:r>
        <w:rPr>
          <w:rFonts w:ascii="Arial" w:hAnsi="Arial"/>
          <w:sz w:val="24"/>
          <w:highlight w:val="white"/>
        </w:rPr>
        <w:t xml:space="preserve"> предельного размера дефицита местного бюджета и верхнего предела муниципального долга, установленных в соответствии с Бюджетным кодексом Российской Федерации.</w:t>
      </w:r>
    </w:p>
    <w:p w14:paraId="4C000000">
      <w:pPr>
        <w:pStyle w:val="Style_2"/>
        <w:spacing w:after="0" w:before="0"/>
        <w:ind w:firstLine="720"/>
        <w:jc w:val="both"/>
        <w:rPr>
          <w:rFonts w:ascii="Arial" w:hAnsi="Arial"/>
          <w:sz w:val="24"/>
          <w:highlight w:val="white"/>
        </w:rPr>
      </w:pPr>
      <w:r>
        <w:rPr>
          <w:rFonts w:ascii="Arial" w:hAnsi="Arial"/>
          <w:sz w:val="24"/>
          <w:highlight w:val="white"/>
        </w:rPr>
        <w:t>8. Заявление, подписывается  должником или лицом, действующим в соответствии с законодательством от имени должника, в том числе по доверенности, с указанием следующей информации:</w:t>
      </w:r>
    </w:p>
    <w:p w14:paraId="4D000000">
      <w:pPr>
        <w:pStyle w:val="Style_2"/>
        <w:spacing w:after="0" w:before="0"/>
        <w:ind w:firstLine="720"/>
        <w:jc w:val="both"/>
        <w:rPr>
          <w:rFonts w:ascii="Arial" w:hAnsi="Arial"/>
          <w:sz w:val="24"/>
          <w:highlight w:val="white"/>
        </w:rPr>
      </w:pPr>
      <w:r>
        <w:rPr>
          <w:rFonts w:ascii="Arial" w:hAnsi="Arial"/>
          <w:sz w:val="24"/>
          <w:highlight w:val="white"/>
        </w:rPr>
        <w:t>1) основания реструктуризации задолженности в соответствии с пунктом 5 настоящих Правил;</w:t>
      </w:r>
    </w:p>
    <w:p w14:paraId="4E000000">
      <w:pPr>
        <w:pStyle w:val="Style_2"/>
        <w:spacing w:after="0" w:before="0"/>
        <w:ind w:firstLine="720"/>
        <w:jc w:val="both"/>
        <w:rPr>
          <w:rFonts w:ascii="Arial" w:hAnsi="Arial"/>
          <w:sz w:val="24"/>
          <w:highlight w:val="white"/>
        </w:rPr>
      </w:pPr>
      <w:r>
        <w:rPr>
          <w:rFonts w:ascii="Arial" w:hAnsi="Arial"/>
          <w:sz w:val="24"/>
          <w:highlight w:val="white"/>
        </w:rPr>
        <w:t>2) объем денежного обязательства (задолженности по денежному обязательству), которое предполагается реструктуризировать;</w:t>
      </w:r>
    </w:p>
    <w:p w14:paraId="4F000000">
      <w:pPr>
        <w:pStyle w:val="Style_2"/>
        <w:spacing w:after="0" w:before="0"/>
        <w:ind w:firstLine="720"/>
        <w:jc w:val="both"/>
        <w:rPr>
          <w:rFonts w:ascii="Arial" w:hAnsi="Arial"/>
          <w:sz w:val="24"/>
          <w:highlight w:val="white"/>
        </w:rPr>
      </w:pPr>
      <w:r>
        <w:rPr>
          <w:rFonts w:ascii="Arial" w:hAnsi="Arial"/>
          <w:sz w:val="24"/>
          <w:highlight w:val="white"/>
        </w:rPr>
        <w:t>3) информации об источниках и сроках погашения реструктуризируемой задолженности.</w:t>
      </w:r>
    </w:p>
    <w:p w14:paraId="50000000">
      <w:pPr>
        <w:pStyle w:val="Style_2"/>
        <w:spacing w:after="0" w:before="0"/>
        <w:ind w:firstLine="720"/>
        <w:jc w:val="both"/>
        <w:rPr>
          <w:rFonts w:ascii="Arial" w:hAnsi="Arial"/>
          <w:sz w:val="24"/>
          <w:highlight w:val="white"/>
        </w:rPr>
      </w:pPr>
      <w:r>
        <w:rPr>
          <w:rFonts w:ascii="Arial" w:hAnsi="Arial"/>
          <w:sz w:val="24"/>
          <w:highlight w:val="white"/>
        </w:rPr>
        <w:t>9. К заявлению прилагаются следующие документы:</w:t>
      </w:r>
    </w:p>
    <w:p w14:paraId="51000000">
      <w:pPr>
        <w:pStyle w:val="Style_2"/>
        <w:spacing w:after="0" w:before="0"/>
        <w:ind w:firstLine="720"/>
        <w:jc w:val="both"/>
        <w:rPr>
          <w:rFonts w:ascii="Arial" w:hAnsi="Arial"/>
          <w:sz w:val="24"/>
          <w:highlight w:val="white"/>
        </w:rPr>
      </w:pPr>
      <w:r>
        <w:rPr>
          <w:rFonts w:ascii="Arial" w:hAnsi="Arial"/>
          <w:sz w:val="24"/>
          <w:highlight w:val="white"/>
        </w:rPr>
        <w:t>1) заверенная в соответствии с законодательством копия документа, подтверждающего полномочия лица, действующего от имени должника;</w:t>
      </w:r>
    </w:p>
    <w:p w14:paraId="52000000">
      <w:pPr>
        <w:pStyle w:val="Style_2"/>
        <w:spacing w:after="0" w:before="0"/>
        <w:ind w:firstLine="720"/>
        <w:jc w:val="both"/>
        <w:rPr>
          <w:rFonts w:ascii="Arial" w:hAnsi="Arial"/>
          <w:sz w:val="24"/>
          <w:highlight w:val="white"/>
        </w:rPr>
      </w:pPr>
      <w:r>
        <w:rPr>
          <w:rFonts w:ascii="Arial" w:hAnsi="Arial"/>
          <w:sz w:val="24"/>
          <w:highlight w:val="white"/>
        </w:rPr>
        <w:t>2) проект графика погашения основного долга, подписанный должником или лицом, действующим в соответствии с законодательством от имени должника;</w:t>
      </w:r>
    </w:p>
    <w:p w14:paraId="53000000">
      <w:pPr>
        <w:pStyle w:val="Style_2"/>
        <w:spacing w:after="0" w:before="0"/>
        <w:ind w:firstLine="720"/>
        <w:jc w:val="both"/>
        <w:rPr>
          <w:rFonts w:ascii="Arial" w:hAnsi="Arial"/>
          <w:sz w:val="24"/>
          <w:highlight w:val="white"/>
        </w:rPr>
      </w:pPr>
      <w:r>
        <w:rPr>
          <w:rFonts w:ascii="Arial" w:hAnsi="Arial"/>
          <w:sz w:val="24"/>
          <w:highlight w:val="white"/>
        </w:rPr>
        <w:t>3)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w:t>
      </w:r>
    </w:p>
    <w:p w14:paraId="54000000">
      <w:pPr>
        <w:pStyle w:val="Style_2"/>
        <w:spacing w:after="0" w:before="0"/>
        <w:ind w:firstLine="720"/>
        <w:jc w:val="both"/>
        <w:rPr>
          <w:rFonts w:ascii="Arial" w:hAnsi="Arial"/>
          <w:sz w:val="24"/>
          <w:highlight w:val="white"/>
        </w:rPr>
      </w:pPr>
      <w:r>
        <w:rPr>
          <w:rFonts w:ascii="Arial" w:hAnsi="Arial"/>
          <w:sz w:val="24"/>
          <w:highlight w:val="white"/>
        </w:rPr>
        <w:t>4) расшифровки задолженности по кредитам кредитных организаций к представленным бухгалтерским балансам за отчетный финансовый год, предшествующий году подачи обращения, на последнюю отчетную дату и на день подачи обращения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14:paraId="55000000">
      <w:pPr>
        <w:pStyle w:val="Style_2"/>
        <w:spacing w:after="0" w:before="0"/>
        <w:ind w:firstLine="720"/>
        <w:jc w:val="both"/>
        <w:rPr>
          <w:rFonts w:ascii="Arial" w:hAnsi="Arial"/>
          <w:sz w:val="24"/>
          <w:highlight w:val="white"/>
        </w:rPr>
      </w:pPr>
      <w:r>
        <w:rPr>
          <w:rFonts w:ascii="Arial" w:hAnsi="Arial"/>
          <w:sz w:val="24"/>
          <w:highlight w:val="white"/>
        </w:rPr>
        <w:t>5) для юридических лиц, индивидуальных предпринимателей:</w:t>
      </w:r>
    </w:p>
    <w:p w14:paraId="56000000">
      <w:pPr>
        <w:pStyle w:val="Style_2"/>
        <w:spacing w:after="0" w:before="0"/>
        <w:ind w:firstLine="720"/>
        <w:jc w:val="both"/>
        <w:rPr>
          <w:rFonts w:ascii="Arial" w:hAnsi="Arial"/>
          <w:sz w:val="24"/>
          <w:highlight w:val="white"/>
        </w:rPr>
      </w:pPr>
      <w:r>
        <w:rPr>
          <w:rFonts w:ascii="Arial" w:hAnsi="Arial"/>
          <w:sz w:val="24"/>
          <w:highlight w:val="white"/>
        </w:rPr>
        <w:t>- заверенные в соответствии с законодательством копии учредительных документов должника (для юридического лица);</w:t>
      </w:r>
    </w:p>
    <w:p w14:paraId="57000000">
      <w:pPr>
        <w:pStyle w:val="Style_2"/>
        <w:spacing w:after="0" w:before="0"/>
        <w:ind w:firstLine="720"/>
        <w:jc w:val="both"/>
        <w:rPr>
          <w:rFonts w:ascii="Arial" w:hAnsi="Arial"/>
          <w:sz w:val="24"/>
          <w:highlight w:val="white"/>
        </w:rPr>
      </w:pPr>
      <w:r>
        <w:rPr>
          <w:rFonts w:ascii="Arial" w:hAnsi="Arial"/>
          <w:sz w:val="24"/>
          <w:highlight w:val="white"/>
        </w:rPr>
        <w:t>- заверенные в соответствии с законодательством копии годовой бухгалтерской (финансовой) отчетности (за последний отчетный год) (при наличии);</w:t>
      </w:r>
    </w:p>
    <w:p w14:paraId="58000000">
      <w:pPr>
        <w:pStyle w:val="Style_2"/>
        <w:spacing w:after="0" w:before="0"/>
        <w:ind w:firstLine="720"/>
        <w:jc w:val="both"/>
        <w:rPr>
          <w:rFonts w:ascii="Arial" w:hAnsi="Arial"/>
          <w:sz w:val="24"/>
          <w:highlight w:val="white"/>
        </w:rPr>
      </w:pPr>
      <w:r>
        <w:rPr>
          <w:rFonts w:ascii="Arial" w:hAnsi="Arial"/>
          <w:sz w:val="24"/>
          <w:highlight w:val="white"/>
        </w:rPr>
        <w:t>- документы о счетах должника, открытых в кредитных организациях, с указанием информации об оборотах денежных средств за последние 12 месяцев и остатках на расчетных (текущих) и валютных счетах и наличии (отсутствии) исполнительных документов к этим счетам (должник, ведущий финансово-хозяйственную деятельность менее 12 месяцев, представляет указанные документы за фактический срок ведения финансово-хозяйственной деятельности);</w:t>
      </w:r>
    </w:p>
    <w:p w14:paraId="59000000">
      <w:pPr>
        <w:pStyle w:val="Style_2"/>
        <w:spacing w:after="0" w:before="0"/>
        <w:ind w:firstLine="720"/>
        <w:jc w:val="both"/>
        <w:rPr>
          <w:rFonts w:ascii="Arial" w:hAnsi="Arial"/>
          <w:sz w:val="24"/>
          <w:highlight w:val="white"/>
        </w:rPr>
      </w:pPr>
      <w:r>
        <w:rPr>
          <w:rFonts w:ascii="Arial" w:hAnsi="Arial"/>
          <w:sz w:val="24"/>
          <w:highlight w:val="white"/>
        </w:rPr>
        <w:t>- копия аудиторского заключения о достоверности бухгалтерской (финансовой) отчетности должника за последний отчетный год (в случае если такая отчетность в соответствии с законодательством подлежит обязательному аудиту) (при наличии);</w:t>
      </w:r>
    </w:p>
    <w:p w14:paraId="5A000000">
      <w:pPr>
        <w:pStyle w:val="Style_2"/>
        <w:spacing w:after="0" w:before="0"/>
        <w:ind w:firstLine="720"/>
        <w:jc w:val="both"/>
        <w:rPr>
          <w:rFonts w:ascii="Arial" w:hAnsi="Arial"/>
          <w:sz w:val="24"/>
          <w:highlight w:val="white"/>
        </w:rPr>
      </w:pPr>
      <w:r>
        <w:rPr>
          <w:rFonts w:ascii="Arial" w:hAnsi="Arial"/>
          <w:sz w:val="24"/>
          <w:highlight w:val="white"/>
        </w:rPr>
        <w:t xml:space="preserve">6) для муниципальных образований </w:t>
      </w:r>
      <w:r>
        <w:rPr>
          <w:rFonts w:ascii="Arial" w:hAnsi="Arial"/>
          <w:sz w:val="24"/>
          <w:highlight w:val="white"/>
        </w:rPr>
        <w:t>Красноярского края</w:t>
      </w:r>
      <w:r>
        <w:rPr>
          <w:rFonts w:ascii="Arial" w:hAnsi="Arial"/>
          <w:sz w:val="24"/>
          <w:highlight w:val="white"/>
        </w:rPr>
        <w:t xml:space="preserve"> - выписка из муниципальной долговой книги муниципального образования </w:t>
      </w:r>
      <w:r>
        <w:rPr>
          <w:rFonts w:ascii="Arial" w:hAnsi="Arial"/>
          <w:sz w:val="24"/>
          <w:highlight w:val="white"/>
        </w:rPr>
        <w:t>Красноярского края</w:t>
      </w:r>
      <w:r>
        <w:rPr>
          <w:rFonts w:ascii="Arial" w:hAnsi="Arial"/>
          <w:sz w:val="24"/>
          <w:highlight w:val="white"/>
        </w:rPr>
        <w:t xml:space="preserve"> об объеме долговых обязательств на дату подписания обращения.</w:t>
      </w:r>
    </w:p>
    <w:p w14:paraId="5B000000">
      <w:pPr>
        <w:pStyle w:val="Style_2"/>
        <w:spacing w:after="0" w:before="0"/>
        <w:ind w:firstLine="720"/>
        <w:jc w:val="both"/>
        <w:rPr>
          <w:rFonts w:ascii="Arial" w:hAnsi="Arial"/>
          <w:sz w:val="24"/>
          <w:highlight w:val="white"/>
        </w:rPr>
      </w:pPr>
      <w:r>
        <w:rPr>
          <w:rFonts w:ascii="Arial" w:hAnsi="Arial"/>
          <w:sz w:val="24"/>
          <w:highlight w:val="white"/>
        </w:rPr>
        <w:t>10. Заявление и документы, предусмотренные пунктами 6, 8 и 9 настоящих Правил, могут быть представлены в форме электронных документов (подписанных электронной подписью в соответствии с действующим законодательством) и (или) документов на бумажном носителе (по выбору должника).</w:t>
      </w:r>
    </w:p>
    <w:p w14:paraId="5C000000">
      <w:pPr>
        <w:rPr>
          <w:rFonts w:ascii="Arial" w:hAnsi="Arial"/>
          <w:sz w:val="24"/>
        </w:rPr>
      </w:pPr>
      <w:r>
        <w:rPr>
          <w:rFonts w:ascii="Arial" w:hAnsi="Arial"/>
          <w:sz w:val="24"/>
        </w:rPr>
        <w:t xml:space="preserve">11. Финансовый отдел (специалист)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в течение 10 рабочих дней со дня поступления документов, указанных в пунктах 6, 8 и 9 настоящего Порядка в администрацию </w:t>
      </w:r>
      <w:r>
        <w:rPr>
          <w:rFonts w:ascii="Arial" w:hAnsi="Arial"/>
          <w:sz w:val="24"/>
        </w:rPr>
        <w:t>Усть-Питского</w:t>
      </w:r>
      <w:r>
        <w:rPr>
          <w:rFonts w:ascii="Arial" w:hAnsi="Arial"/>
          <w:sz w:val="24"/>
        </w:rPr>
        <w:t xml:space="preserve"> сельсовета</w:t>
      </w:r>
      <w:r>
        <w:rPr>
          <w:rFonts w:ascii="Arial" w:hAnsi="Arial"/>
          <w:sz w:val="24"/>
        </w:rPr>
        <w:t xml:space="preserve">, рассматривает их на предмет соответствия требованиям, установленным настоящими Правилами. </w:t>
      </w:r>
    </w:p>
    <w:p w14:paraId="5D000000">
      <w:pPr>
        <w:rPr>
          <w:rFonts w:ascii="Arial" w:hAnsi="Arial"/>
          <w:sz w:val="24"/>
        </w:rPr>
      </w:pPr>
      <w:r>
        <w:rPr>
          <w:rFonts w:ascii="Arial" w:hAnsi="Arial"/>
          <w:sz w:val="24"/>
        </w:rPr>
        <w:t xml:space="preserve">В случае несоответствия установленным требованиям документы возвращаются должнику с указанием причины возврата не позднее 10 рабочих дней со дня поступления документов в администрацию </w:t>
      </w:r>
      <w:r>
        <w:rPr>
          <w:rFonts w:ascii="Arial" w:hAnsi="Arial"/>
          <w:sz w:val="24"/>
        </w:rPr>
        <w:t>Усть-Питского</w:t>
      </w:r>
      <w:r>
        <w:rPr>
          <w:rFonts w:ascii="Arial" w:hAnsi="Arial"/>
          <w:sz w:val="24"/>
        </w:rPr>
        <w:t xml:space="preserve"> сельсовета</w:t>
      </w:r>
      <w:r>
        <w:rPr>
          <w:rFonts w:ascii="Arial" w:hAnsi="Arial"/>
          <w:sz w:val="24"/>
        </w:rPr>
        <w:t>.</w:t>
      </w:r>
    </w:p>
    <w:p w14:paraId="5E000000">
      <w:pPr>
        <w:rPr>
          <w:rFonts w:ascii="Arial" w:hAnsi="Arial"/>
          <w:sz w:val="24"/>
        </w:rPr>
      </w:pPr>
      <w:r>
        <w:rPr>
          <w:rFonts w:ascii="Arial" w:hAnsi="Arial"/>
          <w:sz w:val="24"/>
        </w:rPr>
        <w:t xml:space="preserve">В случае соответствия документов установленным требованиям финансовый отдел (специалист)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готовит проект решения о реструктуризации задолженности или об отказе в реструктуризации задолженности в форме распоряжения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в сроки, установленные в абзаце первом настоящего пункта.</w:t>
      </w:r>
    </w:p>
    <w:p w14:paraId="5F000000">
      <w:pPr>
        <w:rPr>
          <w:rFonts w:ascii="Arial" w:hAnsi="Arial"/>
          <w:sz w:val="24"/>
        </w:rPr>
      </w:pPr>
      <w:r>
        <w:rPr>
          <w:rFonts w:ascii="Arial" w:hAnsi="Arial"/>
          <w:sz w:val="24"/>
        </w:rPr>
        <w:t>11.</w:t>
      </w:r>
      <w:r>
        <w:rPr>
          <w:rFonts w:ascii="Arial" w:hAnsi="Arial"/>
          <w:sz w:val="24"/>
        </w:rPr>
        <w:t xml:space="preserve"> </w:t>
      </w:r>
      <w:r>
        <w:rPr>
          <w:rFonts w:ascii="Arial" w:hAnsi="Arial"/>
          <w:sz w:val="24"/>
        </w:rPr>
        <w:t>Основаниями для отказа в реструктуризации задолженности являются:</w:t>
      </w:r>
    </w:p>
    <w:p w14:paraId="60000000">
      <w:pPr>
        <w:rPr>
          <w:rFonts w:ascii="Arial" w:hAnsi="Arial"/>
          <w:sz w:val="24"/>
        </w:rPr>
      </w:pPr>
      <w:r>
        <w:rPr>
          <w:rFonts w:ascii="Arial" w:hAnsi="Arial"/>
          <w:sz w:val="24"/>
        </w:rPr>
        <w:t>1) недостоверность представленной должником информации;</w:t>
      </w:r>
    </w:p>
    <w:p w14:paraId="61000000">
      <w:pPr>
        <w:rPr>
          <w:rFonts w:ascii="Arial" w:hAnsi="Arial"/>
          <w:sz w:val="24"/>
        </w:rPr>
      </w:pPr>
      <w:r>
        <w:rPr>
          <w:rFonts w:ascii="Arial" w:hAnsi="Arial"/>
          <w:sz w:val="24"/>
        </w:rPr>
        <w:t>2) несоответствие должника основным условиям реструктуризации задолженности, предусмотренным решением о бюджете и пунктом 5 настоящих Правил;</w:t>
      </w:r>
    </w:p>
    <w:p w14:paraId="62000000">
      <w:pPr>
        <w:rPr>
          <w:rFonts w:ascii="Arial" w:hAnsi="Arial"/>
          <w:sz w:val="24"/>
        </w:rPr>
      </w:pPr>
      <w:r>
        <w:rPr>
          <w:rFonts w:ascii="Arial" w:hAnsi="Arial"/>
          <w:sz w:val="24"/>
        </w:rPr>
        <w:t>3) несоответствие критериям для реструктуризации задолженности, предусмотренным пунктом 7 настоящих Правил;</w:t>
      </w:r>
    </w:p>
    <w:p w14:paraId="63000000">
      <w:pPr>
        <w:rPr>
          <w:rFonts w:ascii="Arial" w:hAnsi="Arial"/>
          <w:sz w:val="24"/>
        </w:rPr>
      </w:pPr>
      <w:r>
        <w:rPr>
          <w:rFonts w:ascii="Arial" w:hAnsi="Arial"/>
          <w:sz w:val="24"/>
        </w:rPr>
        <w:t xml:space="preserve">4) наличие задолженности по процентным платежам за пользование бюджетным кредитом, полученным из областного бюджета и подлежащим возврату в соответствии с условиями договора о предоставлении бюджетного кредита (для муниципальных образований </w:t>
      </w:r>
      <w:r>
        <w:rPr>
          <w:rFonts w:ascii="Arial" w:hAnsi="Arial"/>
          <w:sz w:val="24"/>
        </w:rPr>
        <w:t>Красноярского края</w:t>
      </w:r>
      <w:r>
        <w:rPr>
          <w:rFonts w:ascii="Arial" w:hAnsi="Arial"/>
          <w:sz w:val="24"/>
        </w:rPr>
        <w:t>);</w:t>
      </w:r>
    </w:p>
    <w:p w14:paraId="64000000">
      <w:pPr>
        <w:rPr>
          <w:rFonts w:ascii="Arial" w:hAnsi="Arial"/>
          <w:sz w:val="24"/>
        </w:rPr>
      </w:pPr>
      <w:r>
        <w:rPr>
          <w:rFonts w:ascii="Arial" w:hAnsi="Arial"/>
          <w:sz w:val="24"/>
        </w:rPr>
        <w:t xml:space="preserve">5) отнесение муниципального образования </w:t>
      </w:r>
      <w:r>
        <w:rPr>
          <w:rFonts w:ascii="Arial" w:hAnsi="Arial"/>
          <w:sz w:val="24"/>
        </w:rPr>
        <w:t>Красноярского края</w:t>
      </w:r>
      <w:r>
        <w:rPr>
          <w:rFonts w:ascii="Arial" w:hAnsi="Arial"/>
          <w:sz w:val="24"/>
        </w:rPr>
        <w:t xml:space="preserve"> в соответствии с действующим законодательством к группе заемщиков с высоким или средним уровнем долговой устойчивости.</w:t>
      </w:r>
    </w:p>
    <w:p w14:paraId="65000000">
      <w:pPr>
        <w:rPr>
          <w:rFonts w:ascii="Arial" w:hAnsi="Arial"/>
          <w:sz w:val="24"/>
        </w:rPr>
      </w:pPr>
      <w:r>
        <w:rPr>
          <w:rFonts w:ascii="Arial" w:hAnsi="Arial"/>
          <w:sz w:val="24"/>
        </w:rPr>
        <w:t xml:space="preserve">12. В случае принятия решения о реструктуризации задолженности или об отказе в реструктуризации задолженности финансовый отдел (специалист)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направляет должнику копию соответствующего решения с сопроводительным письмом на официальном бланке администрации </w:t>
      </w:r>
      <w:r>
        <w:rPr>
          <w:rFonts w:ascii="Arial" w:hAnsi="Arial"/>
          <w:sz w:val="24"/>
        </w:rPr>
        <w:t>Усть-Питского</w:t>
      </w:r>
      <w:r>
        <w:rPr>
          <w:rFonts w:ascii="Arial" w:hAnsi="Arial"/>
          <w:sz w:val="24"/>
        </w:rPr>
        <w:t xml:space="preserve"> сельсовета</w:t>
      </w:r>
      <w:r>
        <w:rPr>
          <w:rFonts w:ascii="Arial" w:hAnsi="Arial"/>
          <w:sz w:val="24"/>
        </w:rPr>
        <w:t xml:space="preserve"> в течение 3 рабочих дней со дня принятия решения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должника).</w:t>
      </w:r>
    </w:p>
    <w:p w14:paraId="66000000">
      <w:pPr>
        <w:rPr>
          <w:rFonts w:ascii="Arial" w:hAnsi="Arial"/>
          <w:sz w:val="24"/>
        </w:rPr>
      </w:pPr>
      <w:r>
        <w:rPr>
          <w:rFonts w:ascii="Arial" w:hAnsi="Arial"/>
          <w:sz w:val="24"/>
        </w:rPr>
        <w:t>В случае принятия решения о реструктуризации задолженности в сопроводительном письме указываются дата и время подписания соглашения с учетом требований абзаца первого пункта 13 настоящих Правил.</w:t>
      </w:r>
    </w:p>
    <w:p w14:paraId="67000000">
      <w:pPr>
        <w:rPr>
          <w:rFonts w:ascii="Arial" w:hAnsi="Arial"/>
          <w:sz w:val="24"/>
        </w:rPr>
      </w:pPr>
      <w:r>
        <w:rPr>
          <w:rFonts w:ascii="Arial" w:hAnsi="Arial"/>
          <w:sz w:val="24"/>
        </w:rPr>
        <w:t>13.</w:t>
      </w:r>
      <w:r>
        <w:rPr>
          <w:rFonts w:ascii="Arial" w:hAnsi="Arial"/>
          <w:sz w:val="24"/>
        </w:rPr>
        <w:tab/>
      </w:r>
      <w:r>
        <w:rPr>
          <w:rFonts w:ascii="Arial" w:hAnsi="Arial"/>
          <w:sz w:val="24"/>
        </w:rPr>
        <w:t xml:space="preserve">В течение 10 рабочих дней со дня принятия решения о реструктуризации задолженности реструктуризация задолженности оформляется соглашением о консолидации и реструктуризации задолженности (далее – соглашение), заключаемым между администрацией </w:t>
      </w:r>
      <w:r>
        <w:rPr>
          <w:rFonts w:ascii="Arial" w:hAnsi="Arial"/>
          <w:sz w:val="24"/>
        </w:rPr>
        <w:t>Усть-Питского</w:t>
      </w:r>
      <w:r>
        <w:rPr>
          <w:rFonts w:ascii="Arial" w:hAnsi="Arial"/>
          <w:sz w:val="24"/>
        </w:rPr>
        <w:t xml:space="preserve"> сельсовета</w:t>
      </w:r>
      <w:r>
        <w:rPr>
          <w:rFonts w:ascii="Arial" w:hAnsi="Arial"/>
          <w:sz w:val="24"/>
        </w:rPr>
        <w:t xml:space="preserve"> и должником. </w:t>
      </w:r>
    </w:p>
    <w:p w14:paraId="68000000">
      <w:pPr>
        <w:rPr>
          <w:rFonts w:ascii="Arial" w:hAnsi="Arial"/>
          <w:sz w:val="24"/>
        </w:rPr>
      </w:pPr>
      <w:r>
        <w:rPr>
          <w:rFonts w:ascii="Arial" w:hAnsi="Arial"/>
          <w:sz w:val="24"/>
        </w:rPr>
        <w:t>Соглашение предусматривает:</w:t>
      </w:r>
    </w:p>
    <w:p w14:paraId="69000000">
      <w:pPr>
        <w:rPr>
          <w:rFonts w:ascii="Arial" w:hAnsi="Arial"/>
          <w:sz w:val="24"/>
        </w:rPr>
      </w:pPr>
      <w:r>
        <w:rPr>
          <w:rFonts w:ascii="Arial" w:hAnsi="Arial"/>
          <w:sz w:val="24"/>
        </w:rPr>
        <w:t>1) консолидацию задолженности;</w:t>
      </w:r>
    </w:p>
    <w:p w14:paraId="6A000000">
      <w:pPr>
        <w:rPr>
          <w:rFonts w:ascii="Arial" w:hAnsi="Arial"/>
          <w:sz w:val="24"/>
        </w:rPr>
      </w:pPr>
      <w:r>
        <w:rPr>
          <w:rFonts w:ascii="Arial" w:hAnsi="Arial"/>
          <w:sz w:val="24"/>
        </w:rPr>
        <w:t>2) размер реструктуризируемой задолженности;</w:t>
      </w:r>
    </w:p>
    <w:p w14:paraId="6B000000">
      <w:pPr>
        <w:rPr>
          <w:rFonts w:ascii="Arial" w:hAnsi="Arial"/>
          <w:sz w:val="24"/>
        </w:rPr>
      </w:pPr>
      <w:r>
        <w:rPr>
          <w:rFonts w:ascii="Arial" w:hAnsi="Arial"/>
          <w:sz w:val="24"/>
        </w:rPr>
        <w:t>3) график погашения реструктуризируемой задолженности;</w:t>
      </w:r>
    </w:p>
    <w:p w14:paraId="6C000000">
      <w:pPr>
        <w:rPr>
          <w:rFonts w:ascii="Arial" w:hAnsi="Arial"/>
          <w:sz w:val="24"/>
        </w:rPr>
      </w:pPr>
      <w:r>
        <w:rPr>
          <w:rFonts w:ascii="Arial" w:hAnsi="Arial"/>
          <w:sz w:val="24"/>
        </w:rPr>
        <w:t>4) сроки проведения реструктуризации задолженности;</w:t>
      </w:r>
    </w:p>
    <w:p w14:paraId="6D000000">
      <w:pPr>
        <w:rPr>
          <w:rFonts w:ascii="Arial" w:hAnsi="Arial"/>
          <w:sz w:val="24"/>
        </w:rPr>
      </w:pPr>
      <w:r>
        <w:rPr>
          <w:rFonts w:ascii="Arial" w:hAnsi="Arial"/>
          <w:sz w:val="24"/>
        </w:rPr>
        <w:t>5) размер платы за реструктуризируемую задолженность;</w:t>
      </w:r>
    </w:p>
    <w:p w14:paraId="6E000000">
      <w:pPr>
        <w:rPr>
          <w:rFonts w:ascii="Arial" w:hAnsi="Arial"/>
          <w:sz w:val="24"/>
        </w:rPr>
      </w:pPr>
      <w:r>
        <w:rPr>
          <w:rFonts w:ascii="Arial" w:hAnsi="Arial"/>
          <w:sz w:val="24"/>
        </w:rPr>
        <w:t>6) условия реструктуризации задолженности;</w:t>
      </w:r>
    </w:p>
    <w:p w14:paraId="6F000000">
      <w:pPr>
        <w:rPr>
          <w:rFonts w:ascii="Arial" w:hAnsi="Arial"/>
          <w:sz w:val="24"/>
        </w:rPr>
      </w:pPr>
      <w:r>
        <w:rPr>
          <w:rFonts w:ascii="Arial" w:hAnsi="Arial"/>
          <w:sz w:val="24"/>
        </w:rPr>
        <w:t>7) иные обязательства сторон;</w:t>
      </w:r>
    </w:p>
    <w:p w14:paraId="70000000">
      <w:pPr>
        <w:rPr>
          <w:rFonts w:ascii="Arial" w:hAnsi="Arial"/>
          <w:sz w:val="24"/>
        </w:rPr>
      </w:pPr>
      <w:r>
        <w:rPr>
          <w:rFonts w:ascii="Arial" w:hAnsi="Arial"/>
          <w:sz w:val="24"/>
        </w:rPr>
        <w:t>8) ответственность за невыполнение условий соглашения;</w:t>
      </w:r>
    </w:p>
    <w:p w14:paraId="71000000">
      <w:pPr>
        <w:rPr>
          <w:rFonts w:ascii="Arial" w:hAnsi="Arial"/>
          <w:sz w:val="24"/>
        </w:rPr>
      </w:pPr>
      <w:r>
        <w:rPr>
          <w:rFonts w:ascii="Arial" w:hAnsi="Arial"/>
          <w:sz w:val="24"/>
        </w:rPr>
        <w:t>9) обязательство должника о периодическом (ежемесячном, ежеквартальном или ежегодном) представлении отчетов о выполнении условий реструктуризации задолженности до полного ее погашения.</w:t>
      </w:r>
    </w:p>
    <w:p w14:paraId="72000000">
      <w:pPr>
        <w:rPr>
          <w:rFonts w:ascii="Arial" w:hAnsi="Arial"/>
          <w:sz w:val="24"/>
        </w:rPr>
      </w:pPr>
      <w:r>
        <w:rPr>
          <w:rFonts w:ascii="Arial" w:hAnsi="Arial"/>
          <w:sz w:val="24"/>
        </w:rPr>
        <w:t>14. Погашение должником суммы реструктурированной задолженности осуществляется в соответствии с графиком погашения задолженности, являющегося неотъемлемой частью соглашения.</w:t>
      </w:r>
    </w:p>
    <w:p w14:paraId="73000000">
      <w:pPr>
        <w:rPr>
          <w:rFonts w:ascii="Arial" w:hAnsi="Arial"/>
          <w:sz w:val="24"/>
        </w:rPr>
      </w:pPr>
      <w:r>
        <w:rPr>
          <w:rFonts w:ascii="Arial" w:hAnsi="Arial"/>
          <w:sz w:val="24"/>
        </w:rPr>
        <w:t>График погашения задолженности должен предусматривать осуществление соответствующих платежей равными долями не реже 1 раза в квартал, начиная с квартала, следующего за кварталом, в котором подано заявление.</w:t>
      </w:r>
    </w:p>
    <w:p w14:paraId="74000000">
      <w:pPr>
        <w:rPr>
          <w:rFonts w:ascii="Arial" w:hAnsi="Arial"/>
          <w:sz w:val="24"/>
        </w:rPr>
      </w:pPr>
      <w:r>
        <w:rPr>
          <w:rFonts w:ascii="Arial" w:hAnsi="Arial"/>
          <w:sz w:val="24"/>
        </w:rPr>
        <w:t>Так же может быть заключено соглашение о прекращении первоначального обязательства с заменой его другим обязательством между теми же лицами, предусматривающее иной предмет или способ исполнения;</w:t>
      </w:r>
    </w:p>
    <w:p w14:paraId="75000000">
      <w:pPr>
        <w:rPr>
          <w:rFonts w:ascii="Arial" w:hAnsi="Arial"/>
          <w:sz w:val="24"/>
        </w:rPr>
      </w:pPr>
      <w:r>
        <w:rPr>
          <w:rFonts w:ascii="Arial" w:hAnsi="Arial"/>
          <w:sz w:val="24"/>
        </w:rPr>
        <w:t xml:space="preserve">15. За пользование средствами бюджета </w:t>
      </w:r>
      <w:r>
        <w:rPr>
          <w:rFonts w:ascii="Arial" w:hAnsi="Arial"/>
          <w:sz w:val="24"/>
        </w:rPr>
        <w:t>Усть-Питского</w:t>
      </w:r>
      <w:r>
        <w:rPr>
          <w:rFonts w:ascii="Arial" w:hAnsi="Arial"/>
          <w:sz w:val="24"/>
        </w:rPr>
        <w:t xml:space="preserve"> сельсовета</w:t>
      </w:r>
      <w:r>
        <w:rPr>
          <w:rFonts w:ascii="Arial" w:hAnsi="Arial"/>
          <w:sz w:val="24"/>
        </w:rPr>
        <w:t xml:space="preserve"> взимается плата в размере 0,1 годовой ставки рефинансирования Центрального банка Российской Федерации (далее - проценты за рассрочку), начисляемая с даты подписания соглашения на остаток реструктурированной задолженности по основному долгу.</w:t>
      </w:r>
    </w:p>
    <w:p w14:paraId="76000000">
      <w:pPr>
        <w:rPr>
          <w:rFonts w:ascii="Arial" w:hAnsi="Arial"/>
          <w:sz w:val="24"/>
        </w:rPr>
      </w:pPr>
      <w:r>
        <w:rPr>
          <w:rFonts w:ascii="Arial" w:hAnsi="Arial"/>
          <w:sz w:val="24"/>
        </w:rPr>
        <w:t>Проценты начисляются исходя из суммы непогашенной задолженности на дату уплаты процентов.</w:t>
      </w:r>
    </w:p>
    <w:p w14:paraId="77000000">
      <w:pPr>
        <w:rPr>
          <w:rFonts w:ascii="Arial" w:hAnsi="Arial"/>
          <w:sz w:val="24"/>
        </w:rPr>
      </w:pPr>
      <w:r>
        <w:rPr>
          <w:rFonts w:ascii="Arial" w:hAnsi="Arial"/>
          <w:sz w:val="24"/>
        </w:rPr>
        <w:t xml:space="preserve">16. Реструктуризация задолженности проводится в сроки, установленные в соглашении в соответствии с подпунктом 4 пункта 13 настоящих Правил.  </w:t>
      </w:r>
    </w:p>
    <w:p w14:paraId="78000000">
      <w:pPr>
        <w:rPr>
          <w:rFonts w:ascii="Arial" w:hAnsi="Arial"/>
          <w:sz w:val="24"/>
        </w:rPr>
      </w:pPr>
      <w:r>
        <w:rPr>
          <w:rFonts w:ascii="Arial" w:hAnsi="Arial"/>
          <w:sz w:val="24"/>
        </w:rPr>
        <w:t xml:space="preserve">17. При нарушении должником сроков погашения реструктурированной задолженности и (или) уплаты процентов за рассрочку, а также установленных настоящим Порядком условий должник досрочно единовременно погашает непогашенную реструктурированную задолженность по основному долгу и проценты за рассрочку за весь срок фактического пользования средствами бюджета </w:t>
      </w:r>
      <w:r>
        <w:rPr>
          <w:rFonts w:ascii="Arial" w:hAnsi="Arial"/>
          <w:sz w:val="24"/>
        </w:rPr>
        <w:t>Усть-Питского</w:t>
      </w:r>
      <w:r>
        <w:rPr>
          <w:rFonts w:ascii="Arial" w:hAnsi="Arial"/>
          <w:sz w:val="24"/>
        </w:rPr>
        <w:t xml:space="preserve"> сельсовета</w:t>
      </w:r>
      <w:r>
        <w:rPr>
          <w:rFonts w:ascii="Arial" w:hAnsi="Arial"/>
          <w:sz w:val="24"/>
        </w:rPr>
        <w:t xml:space="preserve"> в размере, установленном соглашением.</w:t>
      </w:r>
    </w:p>
    <w:p w14:paraId="79000000">
      <w:pPr>
        <w:rPr>
          <w:rFonts w:ascii="Arial" w:hAnsi="Arial"/>
          <w:sz w:val="24"/>
        </w:rPr>
      </w:pPr>
      <w:r>
        <w:rPr>
          <w:rFonts w:ascii="Arial" w:hAnsi="Arial"/>
          <w:sz w:val="24"/>
        </w:rPr>
        <w:t>Право на реструктуризацию задолженности реорганизованной организации, предоставленное в соответствии с данным Порядком, сохраняется за правопреемником (правопреемниками) организации.</w:t>
      </w:r>
    </w:p>
    <w:p w14:paraId="7A000000">
      <w:pPr>
        <w:ind w:firstLine="560"/>
        <w:rPr>
          <w:rFonts w:ascii="Times New Roman" w:hAnsi="Times New Roman"/>
          <w:sz w:val="28"/>
        </w:rPr>
      </w:pPr>
    </w:p>
    <w:p w14:paraId="7B000000">
      <w:pPr>
        <w:ind w:firstLine="560"/>
        <w:rPr>
          <w:rFonts w:ascii="Times New Roman" w:hAnsi="Times New Roman"/>
          <w:sz w:val="28"/>
        </w:rPr>
      </w:pPr>
    </w:p>
    <w:p w14:paraId="7C000000">
      <w:pPr>
        <w:ind w:firstLine="560"/>
        <w:rPr>
          <w:rFonts w:ascii="Times New Roman" w:hAnsi="Times New Roman"/>
          <w:sz w:val="28"/>
        </w:rPr>
      </w:pPr>
    </w:p>
    <w:p w14:paraId="7D000000">
      <w:pPr>
        <w:ind w:firstLine="560"/>
        <w:rPr>
          <w:rFonts w:ascii="Times New Roman" w:hAnsi="Times New Roman"/>
          <w:sz w:val="28"/>
        </w:rPr>
      </w:pPr>
    </w:p>
    <w:p w14:paraId="7E000000">
      <w:pPr>
        <w:ind w:firstLine="560"/>
        <w:rPr>
          <w:rFonts w:ascii="Times New Roman" w:hAnsi="Times New Roman"/>
          <w:sz w:val="28"/>
        </w:rPr>
      </w:pPr>
    </w:p>
    <w:p w14:paraId="7F000000">
      <w:pPr>
        <w:ind w:firstLine="560"/>
        <w:rPr>
          <w:rFonts w:ascii="Times New Roman" w:hAnsi="Times New Roman"/>
          <w:sz w:val="28"/>
        </w:rPr>
      </w:pPr>
    </w:p>
    <w:p w14:paraId="80000000">
      <w:pPr>
        <w:ind w:firstLine="560"/>
        <w:rPr>
          <w:rFonts w:ascii="Times New Roman" w:hAnsi="Times New Roman"/>
          <w:sz w:val="28"/>
        </w:rPr>
      </w:pPr>
    </w:p>
    <w:p w14:paraId="81000000">
      <w:pPr>
        <w:ind w:firstLine="0"/>
        <w:rPr>
          <w:rFonts w:ascii="Times New Roman" w:hAnsi="Times New Roman"/>
          <w:sz w:val="28"/>
        </w:rPr>
      </w:pPr>
    </w:p>
    <w:sectPr>
      <w:footerReference r:id="rId1" w:type="default"/>
      <w:pgSz w:h="16800" w:w="11900"/>
      <w:pgMar w:bottom="709" w:footer="720" w:gutter="0" w:header="720" w:left="1417" w:right="567" w:top="99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1"/>
      <w:tblInd w:type="dxa" w:w="108"/>
      <w:tblBorders>
        <w:top w:color="000000" w:sz="4" w:val="single"/>
        <w:left w:color="000000" w:sz="4" w:val="single"/>
        <w:bottom w:color="000000" w:sz="4" w:val="single"/>
        <w:right w:color="000000" w:sz="4" w:val="single"/>
        <w:insideH w:color="000000" w:sz="4" w:val="nil"/>
        <w:insideV w:color="000000" w:sz="4" w:val="nil"/>
      </w:tblBorders>
      <w:tblLayout w:type="fixed"/>
    </w:tblPr>
    <w:tblGrid>
      <w:gridCol w:w="3433"/>
      <w:gridCol w:w="3433"/>
      <w:gridCol w:w="3433"/>
    </w:tblGrid>
    <w:tr>
      <w:tc>
        <w:tcPr>
          <w:tcW w:type="dxa" w:w="3433"/>
          <w:tcBorders>
            <w:top w:sz="4" w:val="nil"/>
            <w:left w:sz="4" w:val="nil"/>
            <w:bottom w:sz="4" w:val="nil"/>
            <w:right w:sz="4" w:val="nil"/>
          </w:tcBorders>
        </w:tcPr>
        <w:p w14:paraId="01000000">
          <w:pPr>
            <w:ind w:firstLine="0"/>
            <w:jc w:val="left"/>
            <w:rPr>
              <w:sz w:val="20"/>
            </w:rPr>
          </w:pPr>
        </w:p>
      </w:tc>
      <w:tc>
        <w:tcPr>
          <w:tcW w:type="dxa" w:w="3433"/>
          <w:tcBorders>
            <w:top w:sz="4" w:val="nil"/>
            <w:left w:sz="4" w:val="nil"/>
            <w:bottom w:sz="4" w:val="nil"/>
            <w:right w:sz="4" w:val="nil"/>
          </w:tcBorders>
        </w:tcPr>
        <w:p w14:paraId="02000000">
          <w:pPr>
            <w:ind w:firstLine="0"/>
            <w:jc w:val="center"/>
            <w:rPr>
              <w:sz w:val="20"/>
            </w:rPr>
          </w:pPr>
        </w:p>
      </w:tc>
      <w:tc>
        <w:tcPr>
          <w:tcW w:type="dxa" w:w="3433"/>
          <w:tcBorders>
            <w:top w:sz="4" w:val="nil"/>
            <w:left w:sz="4" w:val="nil"/>
            <w:bottom w:sz="4" w:val="nil"/>
            <w:right w:sz="4" w:val="nil"/>
          </w:tcBorders>
        </w:tcPr>
        <w:p w14:paraId="03000000">
          <w:pPr>
            <w:ind w:firstLine="0"/>
            <w:jc w:val="right"/>
            <w:rPr>
              <w:sz w:val="20"/>
            </w:rPr>
          </w:pPr>
        </w:p>
      </w:tc>
    </w:tr>
  </w:tbl>
  <w:p w14:paraId="04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lvl>
  </w:abstractNum>
  <w:abstractNum w:abstractNumId="1">
    <w:lvl w:ilvl="0">
      <w:start w:val="1"/>
      <w:numFmt w:val="decimal"/>
      <w:lvlText w:val="%1."/>
      <w:lvlJc w:val="left"/>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widowControl w:val="0"/>
      <w:ind w:firstLine="720"/>
      <w:jc w:val="both"/>
    </w:pPr>
    <w:rPr>
      <w:rFonts w:ascii="Times New Roman CYR" w:hAnsi="Times New Roman CYR"/>
      <w:sz w:val="24"/>
    </w:rPr>
  </w:style>
  <w:style w:default="1" w:styleId="Style_4_ch" w:type="character">
    <w:name w:val="Normal"/>
    <w:link w:val="Style_4"/>
    <w:rPr>
      <w:rFonts w:ascii="Times New Roman CYR" w:hAnsi="Times New Roman CYR"/>
      <w:sz w:val="24"/>
    </w:rPr>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Гипертекстовая ссылка"/>
    <w:link w:val="Style_7_ch"/>
    <w:rPr>
      <w:b w:val="0"/>
      <w:color w:val="106BBE"/>
      <w:sz w:val="24"/>
    </w:rPr>
  </w:style>
  <w:style w:styleId="Style_7_ch" w:type="character">
    <w:name w:val="Гипертекстовая ссылка"/>
    <w:link w:val="Style_7"/>
    <w:rPr>
      <w:b w:val="0"/>
      <w:color w:val="106BBE"/>
      <w:sz w:val="24"/>
    </w:rPr>
  </w:style>
  <w:style w:styleId="Style_8" w:type="paragraph">
    <w:name w:val="Цветовое выделение"/>
    <w:link w:val="Style_8_ch"/>
    <w:rPr>
      <w:b w:val="1"/>
      <w:color w:val="26282F"/>
      <w:sz w:val="24"/>
    </w:rPr>
  </w:style>
  <w:style w:styleId="Style_8_ch" w:type="character">
    <w:name w:val="Цветовое выделение"/>
    <w:link w:val="Style_8"/>
    <w:rPr>
      <w:b w:val="1"/>
      <w:color w:val="26282F"/>
      <w:sz w:val="24"/>
    </w:rPr>
  </w:style>
  <w:style w:styleId="Style_9" w:type="paragraph">
    <w:name w:val="toc 6"/>
    <w:next w:val="Style_4"/>
    <w:link w:val="Style_9_ch"/>
    <w:uiPriority w:val="39"/>
    <w:pPr>
      <w:ind w:firstLine="0" w:left="1000"/>
    </w:pPr>
  </w:style>
  <w:style w:styleId="Style_9_ch" w:type="character">
    <w:name w:val="toc 6"/>
    <w:link w:val="Style_9"/>
  </w:style>
  <w:style w:styleId="Style_10" w:type="paragraph">
    <w:name w:val="toc 7"/>
    <w:next w:val="Style_4"/>
    <w:link w:val="Style_10_ch"/>
    <w:uiPriority w:val="39"/>
    <w:pPr>
      <w:ind w:firstLine="0" w:left="1200"/>
    </w:pPr>
  </w:style>
  <w:style w:styleId="Style_10_ch" w:type="character">
    <w:name w:val="toc 7"/>
    <w:link w:val="Style_10"/>
  </w:style>
  <w:style w:styleId="Style_11" w:type="paragraph">
    <w:name w:val="Default Paragraph Font"/>
    <w:link w:val="Style_11_ch"/>
  </w:style>
  <w:style w:styleId="Style_11_ch" w:type="character">
    <w:name w:val="Default Paragraph Font"/>
    <w:link w:val="Style_11"/>
  </w:style>
  <w:style w:styleId="Style_12" w:type="paragraph">
    <w:name w:val="heading 3"/>
    <w:next w:val="Style_4"/>
    <w:link w:val="Style_12_ch"/>
    <w:uiPriority w:val="9"/>
    <w:qFormat/>
    <w:pPr>
      <w:ind/>
      <w:outlineLvl w:val="2"/>
    </w:pPr>
    <w:rPr>
      <w:rFonts w:ascii="XO Thames" w:hAnsi="XO Thames"/>
      <w:b w:val="1"/>
      <w:i w:val="1"/>
      <w:color w:val="000000"/>
    </w:rPr>
  </w:style>
  <w:style w:styleId="Style_12_ch" w:type="character">
    <w:name w:val="heading 3"/>
    <w:link w:val="Style_12"/>
    <w:rPr>
      <w:rFonts w:ascii="XO Thames" w:hAnsi="XO Thames"/>
      <w:b w:val="1"/>
      <w:i w:val="1"/>
      <w:color w:val="000000"/>
    </w:rPr>
  </w:style>
  <w:style w:styleId="Style_13" w:type="paragraph">
    <w:name w:val="Balloon Text"/>
    <w:basedOn w:val="Style_4"/>
    <w:link w:val="Style_13_ch"/>
    <w:rPr>
      <w:rFonts w:ascii="Tahoma" w:hAnsi="Tahoma"/>
      <w:sz w:val="16"/>
    </w:rPr>
  </w:style>
  <w:style w:styleId="Style_13_ch" w:type="character">
    <w:name w:val="Balloon Text"/>
    <w:basedOn w:val="Style_4_ch"/>
    <w:link w:val="Style_13"/>
    <w:rPr>
      <w:rFonts w:ascii="Tahoma" w:hAnsi="Tahoma"/>
      <w:sz w:val="16"/>
    </w:rPr>
  </w:style>
  <w:style w:styleId="Style_14" w:type="paragraph">
    <w:name w:val="toc 3"/>
    <w:next w:val="Style_4"/>
    <w:link w:val="Style_14_ch"/>
    <w:uiPriority w:val="39"/>
    <w:pPr>
      <w:ind w:firstLine="0" w:left="400"/>
    </w:pPr>
  </w:style>
  <w:style w:styleId="Style_14_ch" w:type="character">
    <w:name w:val="toc 3"/>
    <w:link w:val="Style_14"/>
  </w:style>
  <w:style w:styleId="Style_15" w:type="paragraph">
    <w:name w:val="heading 5"/>
    <w:next w:val="Style_4"/>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heading 1"/>
    <w:basedOn w:val="Style_4"/>
    <w:next w:val="Style_4"/>
    <w:link w:val="Style_16_ch"/>
    <w:uiPriority w:val="9"/>
    <w:qFormat/>
    <w:pPr>
      <w:spacing w:after="108" w:before="108"/>
      <w:ind w:firstLine="0"/>
      <w:jc w:val="center"/>
      <w:outlineLvl w:val="0"/>
    </w:pPr>
    <w:rPr>
      <w:b w:val="1"/>
      <w:color w:val="26282F"/>
      <w:sz w:val="24"/>
    </w:rPr>
  </w:style>
  <w:style w:styleId="Style_16_ch" w:type="character">
    <w:name w:val="heading 1"/>
    <w:basedOn w:val="Style_4_ch"/>
    <w:link w:val="Style_16"/>
    <w:rPr>
      <w:b w:val="1"/>
      <w:color w:val="26282F"/>
      <w:sz w:val="24"/>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2" w:type="paragraph">
    <w:name w:val="Normal (Web)"/>
    <w:link w:val="Style_2_ch"/>
    <w:pPr>
      <w:spacing w:afterAutospacing="on" w:beforeAutospacing="on"/>
      <w:ind/>
    </w:pPr>
    <w:rPr>
      <w:sz w:val="24"/>
    </w:rPr>
  </w:style>
  <w:style w:styleId="Style_2_ch" w:type="character">
    <w:name w:val="Normal (Web)"/>
    <w:link w:val="Style_2"/>
    <w:rPr>
      <w:sz w:val="24"/>
    </w:rPr>
  </w:style>
  <w:style w:styleId="Style_19" w:type="paragraph">
    <w:name w:val="toc 1"/>
    <w:next w:val="Style_4"/>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Нормальный (таблица)"/>
    <w:basedOn w:val="Style_4"/>
    <w:next w:val="Style_4"/>
    <w:link w:val="Style_20_ch"/>
    <w:pPr>
      <w:ind w:firstLine="0"/>
    </w:pPr>
    <w:rPr>
      <w:sz w:val="24"/>
    </w:rPr>
  </w:style>
  <w:style w:styleId="Style_20_ch" w:type="character">
    <w:name w:val="Нормальный (таблица)"/>
    <w:basedOn w:val="Style_4_ch"/>
    <w:link w:val="Style_20"/>
    <w:rPr>
      <w:sz w:val="24"/>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Strong"/>
    <w:link w:val="Style_22_ch"/>
    <w:rPr>
      <w:b w:val="1"/>
    </w:rPr>
  </w:style>
  <w:style w:styleId="Style_22_ch" w:type="character">
    <w:name w:val="Strong"/>
    <w:link w:val="Style_22"/>
    <w:rPr>
      <w:b w:val="1"/>
    </w:rPr>
  </w:style>
  <w:style w:styleId="Style_3" w:type="paragraph">
    <w:name w:val="Emphasis"/>
    <w:link w:val="Style_3_ch"/>
    <w:rPr>
      <w:i w:val="1"/>
    </w:rPr>
  </w:style>
  <w:style w:styleId="Style_3_ch" w:type="character">
    <w:name w:val="Emphasis"/>
    <w:link w:val="Style_3"/>
    <w:rPr>
      <w:i w:val="1"/>
    </w:rPr>
  </w:style>
  <w:style w:styleId="Style_23" w:type="paragraph">
    <w:name w:val="toc 9"/>
    <w:next w:val="Style_4"/>
    <w:link w:val="Style_23_ch"/>
    <w:uiPriority w:val="39"/>
    <w:pPr>
      <w:ind w:firstLine="0" w:left="1600"/>
    </w:pPr>
  </w:style>
  <w:style w:styleId="Style_23_ch" w:type="character">
    <w:name w:val="toc 9"/>
    <w:link w:val="Style_23"/>
  </w:style>
  <w:style w:styleId="Style_24" w:type="paragraph">
    <w:name w:val="header"/>
    <w:basedOn w:val="Style_4"/>
    <w:next w:val="Style_4"/>
    <w:link w:val="Style_24_ch"/>
    <w:pPr>
      <w:ind w:firstLine="0"/>
      <w:jc w:val="center"/>
    </w:pPr>
    <w:rPr>
      <w:rFonts w:ascii="Times New Roman" w:hAnsi="Times New Roman"/>
      <w:sz w:val="20"/>
    </w:rPr>
  </w:style>
  <w:style w:styleId="Style_24_ch" w:type="character">
    <w:name w:val="header"/>
    <w:basedOn w:val="Style_4_ch"/>
    <w:link w:val="Style_24"/>
    <w:rPr>
      <w:rFonts w:ascii="Times New Roman" w:hAnsi="Times New Roman"/>
      <w:sz w:val="20"/>
    </w:rPr>
  </w:style>
  <w:style w:styleId="Style_25" w:type="paragraph">
    <w:name w:val="toc 8"/>
    <w:next w:val="Style_4"/>
    <w:link w:val="Style_25_ch"/>
    <w:uiPriority w:val="39"/>
    <w:pPr>
      <w:ind w:firstLine="0" w:left="1400"/>
    </w:pPr>
  </w:style>
  <w:style w:styleId="Style_25_ch" w:type="character">
    <w:name w:val="toc 8"/>
    <w:link w:val="Style_25"/>
  </w:style>
  <w:style w:styleId="Style_26" w:type="paragraph">
    <w:name w:val="toc 5"/>
    <w:next w:val="Style_4"/>
    <w:link w:val="Style_26_ch"/>
    <w:uiPriority w:val="39"/>
    <w:pPr>
      <w:ind w:firstLine="0" w:left="800"/>
    </w:pPr>
  </w:style>
  <w:style w:styleId="Style_26_ch" w:type="character">
    <w:name w:val="toc 5"/>
    <w:link w:val="Style_26"/>
  </w:style>
  <w:style w:styleId="Style_27" w:type="paragraph">
    <w:name w:val="Subtitle"/>
    <w:next w:val="Style_4"/>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footer"/>
    <w:basedOn w:val="Style_4"/>
    <w:next w:val="Style_4"/>
    <w:link w:val="Style_28_ch"/>
    <w:pPr>
      <w:ind w:firstLine="0"/>
      <w:jc w:val="left"/>
    </w:pPr>
    <w:rPr>
      <w:rFonts w:ascii="Times New Roman" w:hAnsi="Times New Roman"/>
      <w:sz w:val="20"/>
    </w:rPr>
  </w:style>
  <w:style w:styleId="Style_28_ch" w:type="character">
    <w:name w:val="footer"/>
    <w:basedOn w:val="Style_4_ch"/>
    <w:link w:val="Style_28"/>
    <w:rPr>
      <w:rFonts w:ascii="Times New Roman" w:hAnsi="Times New Roman"/>
      <w:sz w:val="20"/>
    </w:rPr>
  </w:style>
  <w:style w:styleId="Style_29" w:type="paragraph">
    <w:name w:val="toc 10"/>
    <w:next w:val="Style_4"/>
    <w:link w:val="Style_29_ch"/>
    <w:uiPriority w:val="39"/>
    <w:pPr>
      <w:ind w:firstLine="0" w:left="1800"/>
    </w:pPr>
  </w:style>
  <w:style w:styleId="Style_29_ch" w:type="character">
    <w:name w:val="toc 10"/>
    <w:link w:val="Style_29"/>
  </w:style>
  <w:style w:styleId="Style_30" w:type="paragraph">
    <w:name w:val="Title"/>
    <w:next w:val="Style_4"/>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4"/>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Цветовое выделение для Текст"/>
    <w:link w:val="Style_32_ch"/>
    <w:rPr>
      <w:rFonts w:ascii="Times New Roman CYR" w:hAnsi="Times New Roman CYR"/>
      <w:sz w:val="24"/>
    </w:rPr>
  </w:style>
  <w:style w:styleId="Style_32_ch" w:type="character">
    <w:name w:val="Цветовое выделение для Текст"/>
    <w:link w:val="Style_32"/>
    <w:rPr>
      <w:rFonts w:ascii="Times New Roman CYR" w:hAnsi="Times New Roman CYR"/>
      <w:sz w:val="24"/>
    </w:rPr>
  </w:style>
  <w:style w:styleId="Style_33" w:type="paragraph">
    <w:name w:val="heading 2"/>
    <w:next w:val="Style_4"/>
    <w:link w:val="Style_33_ch"/>
    <w:uiPriority w:val="9"/>
    <w:qFormat/>
    <w:pPr>
      <w:spacing w:after="120" w:before="120"/>
      <w:ind/>
      <w:outlineLvl w:val="1"/>
    </w:pPr>
    <w:rPr>
      <w:rFonts w:ascii="XO Thames" w:hAnsi="XO Thames"/>
      <w:b w:val="1"/>
      <w:color w:val="00A0FF"/>
      <w:sz w:val="26"/>
    </w:rPr>
  </w:style>
  <w:style w:styleId="Style_33_ch" w:type="character">
    <w:name w:val="heading 2"/>
    <w:link w:val="Style_33"/>
    <w:rPr>
      <w:rFonts w:ascii="XO Thames" w:hAnsi="XO Thames"/>
      <w:b w:val="1"/>
      <w:color w:val="00A0FF"/>
      <w:sz w:val="26"/>
    </w:rPr>
  </w:style>
  <w:style w:default="1" w:styleId="Style_1"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2023-06-01T03:00:05Z</dcterms:modified>
</cp:coreProperties>
</file>