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ind w:hanging="709" w:left="709" w:right="-568"/>
        <w:jc w:val="center"/>
        <w:rPr>
          <w:rFonts w:ascii="Times New Roman" w:hAnsi="Times New Roman"/>
          <w:b w:val="1"/>
          <w:sz w:val="24"/>
        </w:rPr>
      </w:pPr>
      <w:r>
        <w:rPr>
          <w:rFonts w:ascii="Times New Roman" w:hAnsi="Times New Roman"/>
          <w:b w:val="1"/>
          <w:sz w:val="144"/>
        </w:rPr>
        <w:t>Уст</w:t>
      </w:r>
      <w:r>
        <w:rPr>
          <w:rFonts w:ascii="Times New Roman" w:hAnsi="Times New Roman"/>
          <w:b w:val="1"/>
          <w:sz w:val="144"/>
        </w:rPr>
        <w:drawing>
          <wp:anchor allowOverlap="true" behindDoc="true" distB="0" distL="114300" distR="114300" distT="0" layoutInCell="true" locked="false" relativeHeight="251658240" simplePos="false">
            <wp:simplePos x="0" y="0"/>
            <wp:positionH relativeFrom="column">
              <wp:posOffset>2472690</wp:posOffset>
            </wp:positionH>
            <wp:positionV relativeFrom="page">
              <wp:posOffset>2571749</wp:posOffset>
            </wp:positionV>
            <wp:extent cx="4669155" cy="5560695"/>
            <wp:wrapThrough distL="114300" distR="114300" wrapText="bothSides">
              <wp:wrapPolygon>
                <wp:start x="0" y="0"/>
                <wp:lineTo x="0" y="21533"/>
                <wp:lineTo x="21503" y="21533"/>
                <wp:lineTo x="21503" y="0"/>
                <wp:lineTo x="0" y="0"/>
              </wp:wrapPolygon>
            </wp:wrapThrough>
            <wp:docPr id="2" name="Picture 2"/>
            <a:graphic>
              <a:graphicData uri="http://schemas.openxmlformats.org/drawingml/2006/picture">
                <pic:pic>
                  <pic:nvPicPr>
                    <pic:cNvPr id="1" name="Picture 1"/>
                    <pic:cNvPicPr preferRelativeResize="true"/>
                  </pic:nvPicPr>
                  <pic:blipFill>
                    <a:blip r:embed="rId3"/>
                    <a:srcRect b="0" l="0" r="0" t="0"/>
                    <a:stretch/>
                  </pic:blipFill>
                  <pic:spPr>
                    <a:xfrm flipH="false" flipV="false" rot="0">
                      <a:ext cx="4669155" cy="5560695"/>
                    </a:xfrm>
                    <a:prstGeom prst="rect"/>
                  </pic:spPr>
                </pic:pic>
              </a:graphicData>
            </a:graphic>
          </wp:anchor>
        </w:drawing>
      </w:r>
      <w: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2225040</wp:posOffset>
                </wp:positionH>
                <wp:positionV relativeFrom="page">
                  <wp:posOffset>1819275</wp:posOffset>
                </wp:positionV>
                <wp:extent cx="4819649" cy="1362074"/>
                <wp:wrapSquare distB="0" distL="114300" distR="114300" distT="0" wrapText="bothSides"/>
                <wp:docPr id="3" name="Picture 3"/>
                <a:graphic>
                  <a:graphicData uri="http://schemas.microsoft.com/office/word/2010/wordprocessingShape">
                    <wps:wsp>
                      <wps:cNvSpPr txBox="false"/>
                      <wps:spPr>
                        <a:xfrm flipH="false" flipV="false" rot="0">
                          <a:off x="0" y="0"/>
                          <a:ext cx="4819649" cy="1362074"/>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noFill/>
                        <a:ln>
                          <a:noFill/>
                        </a:ln>
                      </wps:spPr>
                      <wps:txbx>
                        <w:txbxContent>
                          <w:p w14:paraId="04000000">
                            <w:pPr>
                              <w:ind w:firstLine="0" w:left="-1701"/>
                              <w:jc w:val="right"/>
                              <w:rPr>
                                <w:rFonts w:ascii="Times New Roman" w:hAnsi="Times New Roman"/>
                                <w:b w:val="1"/>
                                <w:sz w:val="144"/>
                              </w:rPr>
                            </w:pPr>
                            <w:r>
                              <w:rPr>
                                <w:rFonts w:ascii="Times New Roman" w:hAnsi="Times New Roman"/>
                                <w:b w:val="1"/>
                                <w:color w:val="FF0000"/>
                                <w:sz w:val="144"/>
                              </w:rPr>
                              <w:t>ВЕСТНИК</w:t>
                            </w:r>
                          </w:p>
                        </w:txbxContent>
                      </wps:txbx>
                      <wps:bodyPr anchor="t" bIns="45720" lIns="91440" rIns="91440" tIns="45720" wrap="square">
                        <a:sp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rFonts w:ascii="Times New Roman" w:hAnsi="Times New Roman"/>
          <w:b w:val="1"/>
          <w:sz w:val="144"/>
        </w:rPr>
        <w:t>ь</w:t>
      </w:r>
      <w:r>
        <w:rPr>
          <w:rFonts w:ascii="Times New Roman" w:hAnsi="Times New Roman"/>
          <w:b w:val="1"/>
          <w:sz w:val="144"/>
        </w:rPr>
        <w:t>-Питский</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9"/>
      </w:tblGrid>
      <w:tr>
        <w:trPr>
          <w:trHeight w:hRule="atLeast" w:val="8487"/>
        </w:trPr>
        <w:tc>
          <w:tcPr>
            <w:tcW w:type="dxa" w:w="3369"/>
            <w:tcBorders>
              <w:top w:color="000000" w:sz="4" w:val="single"/>
              <w:left w:color="000000" w:sz="4" w:val="single"/>
              <w:bottom w:color="000000" w:sz="4" w:val="single"/>
              <w:right w:color="000000" w:sz="4" w:val="single"/>
            </w:tcBorders>
          </w:tcPr>
          <w:p w14:paraId="05000000">
            <w:pPr>
              <w:ind/>
              <w:jc w:val="center"/>
              <w:rPr>
                <w:rFonts w:ascii="Times New Roman" w:hAnsi="Times New Roman"/>
                <w:b w:val="1"/>
                <w:sz w:val="32"/>
              </w:rPr>
            </w:pPr>
            <w:r>
              <w:rPr>
                <w:rFonts w:ascii="Times New Roman" w:hAnsi="Times New Roman"/>
                <w:b w:val="1"/>
                <w:sz w:val="32"/>
              </w:rPr>
              <w:t>В номере: 23  от 02</w:t>
            </w:r>
            <w:r>
              <w:rPr>
                <w:rFonts w:ascii="Times New Roman" w:hAnsi="Times New Roman"/>
                <w:b w:val="1"/>
                <w:sz w:val="32"/>
              </w:rPr>
              <w:t>.08.2023г.</w:t>
            </w:r>
          </w:p>
          <w:p w14:paraId="06000000">
            <w:pPr>
              <w:ind/>
              <w:jc w:val="center"/>
              <w:rPr>
                <w:rFonts w:ascii="Arial" w:hAnsi="Arial"/>
                <w:b w:val="0"/>
                <w:sz w:val="20"/>
              </w:rPr>
            </w:pPr>
            <w:r>
              <w:rPr>
                <w:rFonts w:ascii="Arial" w:hAnsi="Arial"/>
                <w:b w:val="0"/>
                <w:sz w:val="20"/>
              </w:rPr>
              <w:t xml:space="preserve">Проект  решения Усть-Питского </w:t>
            </w:r>
            <w:r>
              <w:rPr>
                <w:rFonts w:ascii="Arial" w:hAnsi="Arial"/>
                <w:b w:val="0"/>
                <w:sz w:val="20"/>
              </w:rPr>
              <w:t>сельского Совета  депутатов " О внесении  изменений и дополнений в Устав Усть-Питского  сельсовета Енисейского района Красноярского края"</w:t>
            </w:r>
          </w:p>
          <w:p w14:paraId="07000000">
            <w:pPr>
              <w:ind/>
              <w:jc w:val="center"/>
              <w:rPr>
                <w:rFonts w:ascii="Arial" w:hAnsi="Arial"/>
                <w:b w:val="0"/>
                <w:sz w:val="20"/>
              </w:rPr>
            </w:pPr>
            <w:r>
              <w:rPr>
                <w:rFonts w:ascii="Arial" w:hAnsi="Arial"/>
                <w:b w:val="0"/>
                <w:sz w:val="20"/>
              </w:rPr>
              <w:t>Порядок  учета предложений по проекту  решения о  внесении  изменений и дополнений  в Устав Усть-Питского сельсовета Енисейского района Красноярского края  и участия граждан  в его обсуждении.</w:t>
            </w:r>
          </w:p>
          <w:p w14:paraId="08000000">
            <w:pPr>
              <w:ind/>
              <w:jc w:val="center"/>
              <w:rPr>
                <w:rFonts w:ascii="Arial" w:hAnsi="Arial"/>
                <w:b w:val="0"/>
                <w:sz w:val="20"/>
              </w:rPr>
            </w:pPr>
            <w:r>
              <w:rPr>
                <w:rFonts w:ascii="Arial" w:hAnsi="Arial"/>
                <w:b w:val="0"/>
                <w:sz w:val="20"/>
              </w:rPr>
              <w:t>Назначение даты  проведения  публичных слушаний по вопросу внесения  изменений  и дополнений  в Устав Усть-питского сельсовета Енисейского района Красноярского края.</w:t>
            </w:r>
          </w:p>
          <w:p w14:paraId="09000000">
            <w:pPr>
              <w:ind/>
              <w:jc w:val="center"/>
              <w:rPr>
                <w:rFonts w:ascii="Times New Roman" w:hAnsi="Times New Roman"/>
                <w:b w:val="1"/>
                <w:sz w:val="20"/>
              </w:rPr>
            </w:pPr>
          </w:p>
          <w:p w14:paraId="0A000000">
            <w:pPr>
              <w:ind/>
              <w:jc w:val="center"/>
              <w:rPr>
                <w:rFonts w:ascii="Times New Roman" w:hAnsi="Times New Roman"/>
                <w:b w:val="1"/>
                <w:sz w:val="32"/>
              </w:rPr>
            </w:pPr>
          </w:p>
          <w:p w14:paraId="0B000000">
            <w:pPr>
              <w:ind/>
              <w:jc w:val="center"/>
              <w:rPr>
                <w:rFonts w:ascii="Times New Roman" w:hAnsi="Times New Roman"/>
                <w:b w:val="1"/>
                <w:sz w:val="32"/>
              </w:rPr>
            </w:pPr>
            <w:r>
              <w:rPr>
                <w:rFonts w:ascii="Times New Roman" w:hAnsi="Times New Roman"/>
                <w:b w:val="1"/>
                <w:sz w:val="32"/>
              </w:rPr>
              <w:t xml:space="preserve"> </w:t>
            </w:r>
            <w:r>
              <w:rPr>
                <w:rFonts w:ascii="Times New Roman" w:hAnsi="Times New Roman"/>
                <w:b w:val="1"/>
                <w:sz w:val="32"/>
              </w:rPr>
              <w:t xml:space="preserve">       </w:t>
            </w:r>
          </w:p>
          <w:p w14:paraId="0C000000">
            <w:pPr>
              <w:spacing w:after="0" w:line="240" w:lineRule="auto"/>
              <w:ind/>
              <w:rPr>
                <w:rFonts w:ascii="Times New Roman" w:hAnsi="Times New Roman"/>
                <w:sz w:val="20"/>
              </w:rPr>
            </w:pPr>
          </w:p>
        </w:tc>
      </w:tr>
    </w:tbl>
    <w:p w14:paraId="0D000000">
      <w:pPr>
        <w:rPr>
          <w:rFonts w:ascii="Times New Roman" w:hAnsi="Times New Roman"/>
          <w:color w:val="000000"/>
          <w:sz w:val="28"/>
        </w:rPr>
      </w:pPr>
    </w:p>
    <w:p w14:paraId="0E000000">
      <w:pPr>
        <w:rPr>
          <w:rFonts w:ascii="Times New Roman" w:hAnsi="Times New Roman"/>
          <w:color w:val="000000"/>
          <w:sz w:val="28"/>
        </w:rPr>
      </w:pPr>
    </w:p>
    <w:p w14:paraId="0F000000">
      <w:pPr>
        <w:rPr>
          <w:rFonts w:ascii="Times New Roman" w:hAnsi="Times New Roman"/>
          <w:color w:val="000000"/>
          <w:sz w:val="28"/>
        </w:rPr>
      </w:pPr>
      <w:r>
        <w:rPr>
          <w:rFonts w:ascii="Times New Roman" w:hAnsi="Times New Roman"/>
          <w:color w:val="000000"/>
          <w:sz w:val="28"/>
        </w:rPr>
        <w:t xml:space="preserve"> </w:t>
      </w:r>
      <w:r>
        <w:rPr>
          <w:rFonts w:ascii="Times New Roman" w:hAnsi="Times New Roman"/>
          <w:b w:val="1"/>
          <w:color w:val="FF0000"/>
          <w:sz w:val="24"/>
        </w:rPr>
        <w:t>Информация назначения даты  публичных слушаний</w:t>
      </w:r>
    </w:p>
    <w:p w14:paraId="10000000">
      <w:pPr>
        <w:spacing w:after="0" w:line="240" w:lineRule="auto"/>
        <w:ind/>
        <w:jc w:val="both"/>
        <w:rPr>
          <w:rFonts w:ascii="Times New Roman" w:hAnsi="Times New Roman"/>
          <w:color w:val="FF0000"/>
          <w:sz w:val="24"/>
        </w:rPr>
      </w:pPr>
      <w:r>
        <w:rPr>
          <w:rFonts w:ascii="Times New Roman" w:hAnsi="Times New Roman"/>
          <w:color w:val="FF0000"/>
          <w:sz w:val="24"/>
        </w:rPr>
        <w:t xml:space="preserve">Публичные слушания по вопросу «Внесения изменений и дополнений в Устав Усть-Питского сельсовета Енисейского района </w:t>
      </w:r>
      <w:r>
        <w:rPr>
          <w:rFonts w:ascii="Times New Roman" w:hAnsi="Times New Roman"/>
          <w:color w:val="FF0000"/>
          <w:sz w:val="24"/>
        </w:rPr>
        <w:t>Красноярского края» состоятся 17</w:t>
      </w:r>
      <w:r>
        <w:rPr>
          <w:rFonts w:ascii="Times New Roman" w:hAnsi="Times New Roman"/>
          <w:color w:val="FF0000"/>
          <w:sz w:val="24"/>
        </w:rPr>
        <w:t xml:space="preserve"> августа </w:t>
      </w:r>
      <w:r>
        <w:rPr>
          <w:rFonts w:ascii="Times New Roman" w:hAnsi="Times New Roman"/>
          <w:color w:val="FF0000"/>
          <w:sz w:val="24"/>
        </w:rPr>
        <w:t>2023 года, в 12 часов в здании администрации Усть-Питского сельсовета Енисейского района Красноярского края по адресу: с</w:t>
      </w:r>
      <w:r>
        <w:rPr>
          <w:rFonts w:ascii="Times New Roman" w:hAnsi="Times New Roman"/>
          <w:color w:val="FF0000"/>
          <w:sz w:val="24"/>
        </w:rPr>
        <w:t>.Усть-Пит, , ул. Центральная,52</w:t>
      </w:r>
      <w:r>
        <w:rPr>
          <w:rFonts w:ascii="Times New Roman" w:hAnsi="Times New Roman"/>
          <w:color w:val="FF0000"/>
          <w:sz w:val="24"/>
        </w:rPr>
        <w:t xml:space="preserve">                                                                                                                       </w:t>
      </w:r>
      <w:r>
        <w:rPr>
          <w:b w:val="1"/>
          <w:color w:themeColor="text1" w:val="000000"/>
        </w:rPr>
        <w:t>Газета набрана и сверстана в администрации Усть-Питского сельсовета</w:t>
      </w:r>
    </w:p>
    <w:p w14:paraId="11000000">
      <w:pPr>
        <w:rPr>
          <w:rFonts w:ascii="Times New Roman" w:hAnsi="Times New Roman"/>
          <w:color w:val="000000"/>
          <w:sz w:val="28"/>
        </w:rPr>
      </w:pPr>
      <w:r>
        <w:rPr>
          <w:b w:val="1"/>
          <w:i w:val="0"/>
          <w:color w:themeColor="text1" w:val="000000"/>
        </w:rPr>
        <w:t>Тираж – 20 экземпляров.</w:t>
      </w:r>
      <w:r>
        <w:t xml:space="preserve"> </w:t>
      </w:r>
      <w:r>
        <w:rPr>
          <w:b w:val="1"/>
          <w:i w:val="0"/>
          <w:color w:themeColor="text1" w:val="000000"/>
        </w:rPr>
        <w:t>Распространяется бесплатно</w:t>
      </w:r>
    </w:p>
    <w:p w14:paraId="12000000">
      <w:pPr>
        <w:spacing w:after="0" w:before="0" w:line="240" w:lineRule="auto"/>
        <w:ind/>
        <w:jc w:val="center"/>
        <w:rPr>
          <w:color w:val="000000"/>
          <w:sz w:val="28"/>
        </w:rPr>
      </w:pPr>
      <w:r>
        <w:rPr>
          <w:b w:val="1"/>
          <w:color w:val="000000"/>
          <w:sz w:val="28"/>
        </w:rPr>
        <w:t>УСТЬ-ПИТСКИЙ СЕЛЬСКИЙ СОВЕТ ДЕПУТАТОВ</w:t>
      </w:r>
      <w:r>
        <w:rPr>
          <w:b w:val="1"/>
          <w:color w:val="000000"/>
          <w:sz w:val="28"/>
        </w:rPr>
        <w:t> </w:t>
      </w:r>
    </w:p>
    <w:p w14:paraId="13000000">
      <w:pPr>
        <w:spacing w:after="0" w:before="0" w:line="240" w:lineRule="auto"/>
        <w:ind/>
        <w:jc w:val="center"/>
        <w:rPr>
          <w:b w:val="1"/>
          <w:color w:val="000000"/>
          <w:sz w:val="28"/>
        </w:rPr>
      </w:pPr>
      <w:r>
        <w:rPr>
          <w:b w:val="1"/>
          <w:color w:val="000000"/>
          <w:sz w:val="28"/>
        </w:rPr>
        <w:t>ЕНИСЕЙСКОГО РАЙОНА</w:t>
      </w:r>
    </w:p>
    <w:p w14:paraId="14000000">
      <w:pPr>
        <w:spacing w:after="0" w:before="0" w:line="240" w:lineRule="auto"/>
        <w:ind/>
        <w:jc w:val="center"/>
        <w:rPr>
          <w:b w:val="1"/>
          <w:color w:val="000000"/>
          <w:sz w:val="28"/>
        </w:rPr>
      </w:pPr>
      <w:r>
        <w:rPr>
          <w:b w:val="1"/>
          <w:color w:val="000000"/>
          <w:sz w:val="28"/>
        </w:rPr>
        <w:t>КРАСНОЯРСКОГО КРАЯ</w:t>
      </w:r>
    </w:p>
    <w:p w14:paraId="15000000">
      <w:pPr>
        <w:spacing w:after="0" w:before="0" w:line="240" w:lineRule="auto"/>
        <w:ind/>
        <w:jc w:val="center"/>
        <w:rPr>
          <w:color w:val="000000"/>
          <w:sz w:val="28"/>
        </w:rPr>
      </w:pPr>
    </w:p>
    <w:p w14:paraId="16000000">
      <w:pPr>
        <w:spacing w:after="0" w:before="0" w:line="240" w:lineRule="auto"/>
        <w:ind/>
        <w:jc w:val="center"/>
        <w:rPr>
          <w:color w:val="000000"/>
          <w:sz w:val="28"/>
        </w:rPr>
      </w:pPr>
      <w:r>
        <w:rPr>
          <w:color w:val="000000"/>
          <w:sz w:val="28"/>
        </w:rPr>
        <w:t>ПРОЕКТ</w:t>
      </w:r>
    </w:p>
    <w:p w14:paraId="17000000">
      <w:pPr>
        <w:spacing w:after="0" w:before="0" w:line="240" w:lineRule="auto"/>
        <w:ind/>
        <w:jc w:val="center"/>
        <w:rPr>
          <w:color w:val="000000"/>
          <w:sz w:val="28"/>
        </w:rPr>
      </w:pPr>
      <w:r>
        <w:rPr>
          <w:b w:val="1"/>
          <w:color w:val="000000"/>
          <w:sz w:val="28"/>
        </w:rPr>
        <w:t>РЕШЕНИЕ</w:t>
      </w:r>
    </w:p>
    <w:p w14:paraId="18000000">
      <w:pPr>
        <w:spacing w:after="0" w:before="0" w:line="240" w:lineRule="auto"/>
        <w:ind/>
        <w:jc w:val="left"/>
        <w:rPr>
          <w:color w:val="000000"/>
          <w:sz w:val="28"/>
        </w:rPr>
      </w:pPr>
      <w:r>
        <w:rPr>
          <w:color w:val="000000"/>
          <w:sz w:val="28"/>
        </w:rPr>
        <w:t xml:space="preserve">                                                               </w:t>
      </w:r>
    </w:p>
    <w:p w14:paraId="19000000">
      <w:pPr>
        <w:spacing w:after="0" w:before="0" w:line="240" w:lineRule="auto"/>
        <w:ind/>
        <w:jc w:val="left"/>
        <w:rPr>
          <w:color w:val="000000"/>
          <w:sz w:val="28"/>
        </w:rPr>
      </w:pPr>
      <w:r>
        <w:rPr>
          <w:color w:val="000000"/>
          <w:sz w:val="28"/>
        </w:rPr>
        <w:t xml:space="preserve">                                                                        с. Усть-Пит                                              №</w:t>
      </w:r>
    </w:p>
    <w:p w14:paraId="1A000000">
      <w:pPr>
        <w:spacing w:after="0" w:before="0" w:line="240" w:lineRule="auto"/>
        <w:ind/>
        <w:jc w:val="center"/>
        <w:rPr>
          <w:color w:val="000000"/>
          <w:sz w:val="28"/>
        </w:rPr>
      </w:pPr>
    </w:p>
    <w:p w14:paraId="1B000000">
      <w:pPr>
        <w:spacing w:after="0" w:before="0" w:line="240" w:lineRule="auto"/>
        <w:ind/>
        <w:jc w:val="center"/>
        <w:rPr>
          <w:color w:val="000000"/>
          <w:sz w:val="28"/>
        </w:rPr>
      </w:pPr>
      <w:r>
        <w:rPr>
          <w:b w:val="1"/>
          <w:color w:val="000000"/>
          <w:sz w:val="28"/>
        </w:rPr>
        <w:t xml:space="preserve">О ВНЕСЕНИИ ИЗМЕНЕНИЙ И ДОПОЛНЕНИЙ В УСТАВ УСТЬ-ПИТСКОГО </w:t>
      </w:r>
      <w:r>
        <w:rPr>
          <w:b w:val="1"/>
          <w:color w:val="000000"/>
          <w:sz w:val="28"/>
        </w:rPr>
        <w:t>СЕЛЬСОВЕТА</w:t>
      </w:r>
    </w:p>
    <w:p w14:paraId="1C000000">
      <w:pPr>
        <w:spacing w:after="0" w:before="0" w:line="240" w:lineRule="auto"/>
        <w:ind/>
        <w:jc w:val="center"/>
        <w:rPr>
          <w:color w:val="000000"/>
          <w:sz w:val="28"/>
        </w:rPr>
      </w:pPr>
    </w:p>
    <w:p w14:paraId="1D000000">
      <w:pPr>
        <w:spacing w:after="0" w:before="0" w:line="240" w:lineRule="auto"/>
        <w:ind w:firstLine="567"/>
        <w:jc w:val="both"/>
        <w:rPr>
          <w:color w:val="000000"/>
          <w:sz w:val="28"/>
        </w:rPr>
      </w:pPr>
      <w:r>
        <w:rPr>
          <w:color w:val="000000"/>
          <w:sz w:val="28"/>
        </w:rPr>
        <w:t> </w:t>
      </w:r>
    </w:p>
    <w:p w14:paraId="1E000000">
      <w:pPr>
        <w:spacing w:after="0" w:before="0" w:line="240" w:lineRule="auto"/>
        <w:ind w:firstLine="567"/>
        <w:jc w:val="both"/>
        <w:rPr>
          <w:color w:val="000000"/>
          <w:sz w:val="28"/>
        </w:rPr>
      </w:pPr>
      <w:r>
        <w:rPr>
          <w:color w:val="000000"/>
          <w:sz w:val="28"/>
        </w:rPr>
        <w:t>В целях приведени</w:t>
      </w:r>
      <w:r>
        <w:rPr>
          <w:color w:val="000000"/>
          <w:sz w:val="28"/>
          <w:u w:val="none"/>
        </w:rPr>
        <w:t>я </w:t>
      </w:r>
      <w:r>
        <w:rPr>
          <w:rStyle w:val="Style_4_ch"/>
          <w:color w:val="000000"/>
          <w:sz w:val="28"/>
          <w:u w:val="none"/>
        </w:rPr>
        <w:fldChar w:fldCharType="begin"/>
      </w:r>
      <w:r>
        <w:rPr>
          <w:rStyle w:val="Style_4_ch"/>
          <w:color w:val="000000"/>
          <w:sz w:val="28"/>
          <w:u w:val="none"/>
        </w:rPr>
        <w:instrText>HYPERLINK "https://pravo-search.minjust.ru/bigs/showDocument.html?id=4143DBF4-B7F8-418C-85E1-7CBA1A76F19F"</w:instrText>
      </w:r>
      <w:r>
        <w:rPr>
          <w:rStyle w:val="Style_4_ch"/>
          <w:color w:val="000000"/>
          <w:sz w:val="28"/>
          <w:u w:val="none"/>
        </w:rPr>
        <w:fldChar w:fldCharType="separate"/>
      </w:r>
      <w:r>
        <w:rPr>
          <w:rStyle w:val="Style_4_ch"/>
          <w:color w:val="000000"/>
          <w:sz w:val="28"/>
          <w:u w:val="none"/>
        </w:rPr>
        <w:t>Устава Усть-Питского</w:t>
      </w:r>
      <w:r>
        <w:rPr>
          <w:rStyle w:val="Style_4_ch"/>
          <w:color w:val="000000"/>
          <w:sz w:val="28"/>
          <w:u w:val="none"/>
        </w:rPr>
        <w:t xml:space="preserve"> </w:t>
      </w:r>
      <w:r>
        <w:rPr>
          <w:rStyle w:val="Style_4_ch"/>
          <w:color w:val="000000"/>
          <w:sz w:val="28"/>
          <w:u w:val="none"/>
        </w:rPr>
        <w:t>сельсовета</w:t>
      </w:r>
      <w:r>
        <w:rPr>
          <w:rStyle w:val="Style_4_ch"/>
          <w:color w:val="000000"/>
          <w:sz w:val="28"/>
          <w:u w:val="none"/>
        </w:rPr>
        <w:fldChar w:fldCharType="end"/>
      </w:r>
      <w:r>
        <w:rPr>
          <w:color w:val="000000"/>
          <w:sz w:val="28"/>
          <w:u w:val="none"/>
        </w:rPr>
        <w:t> </w:t>
      </w:r>
      <w:r>
        <w:rPr>
          <w:color w:val="000000"/>
          <w:sz w:val="28"/>
        </w:rPr>
        <w:t>в соответствие</w:t>
      </w:r>
      <w:r>
        <w:rPr>
          <w:color w:val="000000"/>
          <w:sz w:val="28"/>
        </w:rPr>
        <w:t xml:space="preserve"> с действующим законодательством, руководствуясь</w:t>
      </w:r>
      <w:r>
        <w:rPr>
          <w:color w:val="000000"/>
          <w:sz w:val="28"/>
          <w:u w:val="none"/>
        </w:rPr>
        <w:t xml:space="preserve"> </w:t>
      </w:r>
      <w:r>
        <w:rPr>
          <w:rStyle w:val="Style_4_ch"/>
          <w:color w:val="000000"/>
          <w:sz w:val="28"/>
          <w:u w:val="none"/>
        </w:rPr>
        <w:fldChar w:fldCharType="begin"/>
      </w:r>
      <w:r>
        <w:rPr>
          <w:rStyle w:val="Style_4_ch"/>
          <w:color w:val="000000"/>
          <w:sz w:val="28"/>
          <w:u w:val="none"/>
        </w:rPr>
        <w:instrText>HYPERLINK "https://pravo-search.minjust.ru/bigs/showDocument.html?id=96E20C02-1B12-465A-B64C-24AA92270007"</w:instrText>
      </w:r>
      <w:r>
        <w:rPr>
          <w:rStyle w:val="Style_4_ch"/>
          <w:color w:val="000000"/>
          <w:sz w:val="28"/>
          <w:u w:val="none"/>
        </w:rPr>
        <w:fldChar w:fldCharType="separate"/>
      </w:r>
      <w:r>
        <w:rPr>
          <w:rStyle w:val="Style_4_ch"/>
          <w:color w:val="000000"/>
          <w:sz w:val="28"/>
          <w:u w:val="none"/>
        </w:rPr>
        <w:t>Федеральн</w:t>
      </w:r>
      <w:r>
        <w:rPr>
          <w:rStyle w:val="Style_4_ch"/>
          <w:color w:val="000000"/>
          <w:sz w:val="28"/>
          <w:u w:val="none"/>
        </w:rPr>
        <w:t>ым</w:t>
      </w:r>
      <w:r>
        <w:rPr>
          <w:rStyle w:val="Style_4_ch"/>
          <w:color w:val="000000"/>
          <w:sz w:val="28"/>
          <w:u w:val="none"/>
        </w:rPr>
        <w:t xml:space="preserve"> закон</w:t>
      </w:r>
      <w:r>
        <w:rPr>
          <w:rStyle w:val="Style_4_ch"/>
          <w:color w:val="000000"/>
          <w:sz w:val="28"/>
          <w:u w:val="none"/>
        </w:rPr>
        <w:t>ом</w:t>
      </w:r>
      <w:r>
        <w:rPr>
          <w:rStyle w:val="Style_4_ch"/>
          <w:color w:val="000000"/>
          <w:sz w:val="28"/>
          <w:u w:val="none"/>
        </w:rPr>
        <w:t xml:space="preserve"> от 06.10.2003 № 131-ФЗ</w:t>
      </w:r>
      <w:r>
        <w:rPr>
          <w:rStyle w:val="Style_4_ch"/>
          <w:color w:val="000000"/>
          <w:sz w:val="28"/>
          <w:u w:val="none"/>
        </w:rPr>
        <w:fldChar w:fldCharType="end"/>
      </w:r>
      <w:r>
        <w:rPr>
          <w:color w:val="000000"/>
          <w:sz w:val="28"/>
        </w:rPr>
        <w:t> «Об общих принципах организации местного самоуправления в Российской Федерации»,</w:t>
      </w:r>
      <w:r>
        <w:rPr>
          <w:color w:val="000000"/>
          <w:sz w:val="28"/>
        </w:rPr>
        <w:t xml:space="preserve"> Законом Красноярского края </w:t>
      </w:r>
      <w:r>
        <w:rPr>
          <w:color w:val="000000"/>
          <w:sz w:val="28"/>
        </w:rPr>
        <w:t>от 26 июня 2008 года № 6-1832 «</w:t>
      </w:r>
      <w:r>
        <w:rPr>
          <w:color w:val="000000"/>
          <w:sz w:val="28"/>
        </w:rPr>
        <w:t>О гарантиях осуществления полномочий лиц, замещающих муниципальные должности в Красноярском крае</w:t>
      </w:r>
      <w:r>
        <w:rPr>
          <w:color w:val="000000"/>
          <w:sz w:val="28"/>
        </w:rPr>
        <w:t>»,</w:t>
      </w:r>
      <w:r>
        <w:rPr>
          <w:color w:val="000000"/>
          <w:sz w:val="28"/>
        </w:rPr>
        <w:t xml:space="preserve"> </w:t>
      </w:r>
      <w:r>
        <w:rPr>
          <w:color w:val="000000"/>
          <w:sz w:val="28"/>
        </w:rPr>
        <w:t>Уставо</w:t>
      </w:r>
      <w:r>
        <w:rPr>
          <w:color w:val="000000"/>
          <w:sz w:val="28"/>
        </w:rPr>
        <w:t>м</w:t>
      </w:r>
      <w:r>
        <w:rPr>
          <w:color w:val="000000"/>
          <w:sz w:val="28"/>
          <w:u w:val="none"/>
        </w:rPr>
        <w:t> </w:t>
      </w:r>
      <w:r>
        <w:rPr>
          <w:rStyle w:val="Style_4_ch"/>
          <w:color w:val="000000"/>
          <w:sz w:val="28"/>
          <w:u w:val="none"/>
        </w:rPr>
        <w:fldChar w:fldCharType="begin"/>
      </w:r>
      <w:r>
        <w:rPr>
          <w:rStyle w:val="Style_4_ch"/>
          <w:color w:val="000000"/>
          <w:sz w:val="28"/>
          <w:u w:val="none"/>
        </w:rPr>
        <w:instrText>HYPERLINK "https://pravo-search.minjust.ru/bigs/showDocument.html?id=4143DBF4-B7F8-418C-85E1-7CBA1A76F19F"</w:instrText>
      </w:r>
      <w:r>
        <w:rPr>
          <w:rStyle w:val="Style_4_ch"/>
          <w:color w:val="000000"/>
          <w:sz w:val="28"/>
          <w:u w:val="none"/>
        </w:rPr>
        <w:fldChar w:fldCharType="separate"/>
      </w:r>
      <w:r>
        <w:rPr>
          <w:rStyle w:val="Style_4_ch"/>
          <w:color w:val="000000"/>
          <w:sz w:val="28"/>
          <w:u w:val="none"/>
        </w:rPr>
        <w:t xml:space="preserve">Усть-Питского </w:t>
      </w:r>
      <w:r>
        <w:rPr>
          <w:rStyle w:val="Style_4_ch"/>
          <w:color w:val="000000"/>
          <w:sz w:val="28"/>
          <w:u w:val="none"/>
        </w:rPr>
        <w:t>сельсовета</w:t>
      </w:r>
      <w:r>
        <w:rPr>
          <w:rStyle w:val="Style_4_ch"/>
          <w:color w:val="000000"/>
          <w:sz w:val="28"/>
          <w:u w:val="none"/>
        </w:rPr>
        <w:fldChar w:fldCharType="end"/>
      </w:r>
      <w:r>
        <w:rPr>
          <w:color w:val="000000"/>
          <w:sz w:val="28"/>
        </w:rPr>
        <w:t xml:space="preserve"> Усть-Питский  сельский Совет депутатов РЕШИЛ:</w:t>
      </w:r>
    </w:p>
    <w:p w14:paraId="1F000000">
      <w:pPr>
        <w:spacing w:after="0" w:before="0" w:line="240" w:lineRule="auto"/>
        <w:ind w:firstLine="567"/>
        <w:jc w:val="both"/>
        <w:rPr>
          <w:sz w:val="28"/>
        </w:rPr>
      </w:pPr>
      <w:r>
        <w:rPr>
          <w:color w:val="000000"/>
          <w:sz w:val="28"/>
        </w:rPr>
        <w:t xml:space="preserve">  </w:t>
      </w:r>
      <w:r>
        <w:rPr>
          <w:color w:val="000000"/>
          <w:sz w:val="28"/>
        </w:rPr>
        <w:t>1. Внести в</w:t>
      </w:r>
      <w:r>
        <w:rPr>
          <w:color w:val="000000"/>
          <w:sz w:val="28"/>
          <w:u w:val="none"/>
        </w:rPr>
        <w:t> </w:t>
      </w:r>
      <w:r>
        <w:rPr>
          <w:rStyle w:val="Style_4_ch"/>
          <w:color w:val="000000"/>
          <w:sz w:val="28"/>
          <w:u w:val="none"/>
        </w:rPr>
        <w:fldChar w:fldCharType="begin"/>
      </w:r>
      <w:r>
        <w:rPr>
          <w:rStyle w:val="Style_4_ch"/>
          <w:color w:val="000000"/>
          <w:sz w:val="28"/>
          <w:u w:val="none"/>
        </w:rPr>
        <w:instrText>HYPERLINK "https://pravo-search.minjust.ru/bigs/showDocument.html?id=4143DBF4-B7F8-418C-85E1-7CBA1A76F19F"</w:instrText>
      </w:r>
      <w:r>
        <w:rPr>
          <w:rStyle w:val="Style_4_ch"/>
          <w:color w:val="000000"/>
          <w:sz w:val="28"/>
          <w:u w:val="none"/>
        </w:rPr>
        <w:fldChar w:fldCharType="separate"/>
      </w:r>
      <w:r>
        <w:rPr>
          <w:rStyle w:val="Style_4_ch"/>
          <w:color w:val="000000"/>
          <w:sz w:val="28"/>
          <w:u w:val="none"/>
        </w:rPr>
        <w:t xml:space="preserve">Устав Усть-Питского </w:t>
      </w:r>
      <w:r>
        <w:rPr>
          <w:rStyle w:val="Style_4_ch"/>
          <w:color w:val="000000"/>
          <w:sz w:val="28"/>
          <w:u w:val="none"/>
        </w:rPr>
        <w:t>сельсовета</w:t>
      </w:r>
      <w:r>
        <w:rPr>
          <w:rStyle w:val="Style_4_ch"/>
          <w:color w:val="000000"/>
          <w:sz w:val="28"/>
          <w:u w:val="none"/>
        </w:rPr>
        <w:fldChar w:fldCharType="end"/>
      </w:r>
      <w:r>
        <w:rPr>
          <w:color w:val="000000"/>
          <w:sz w:val="28"/>
        </w:rPr>
        <w:t>(далее-Устав)</w:t>
      </w:r>
      <w:r>
        <w:rPr>
          <w:color w:val="000000"/>
          <w:sz w:val="28"/>
        </w:rPr>
        <w:t> следующие изменения и дополнения:</w:t>
      </w:r>
    </w:p>
    <w:p w14:paraId="20000000">
      <w:pPr>
        <w:spacing w:after="0" w:before="0" w:line="240" w:lineRule="auto"/>
        <w:ind w:firstLine="567"/>
        <w:jc w:val="both"/>
        <w:rPr>
          <w:sz w:val="28"/>
        </w:rPr>
      </w:pPr>
      <w:r>
        <w:rPr>
          <w:b w:val="1"/>
          <w:sz w:val="28"/>
        </w:rPr>
        <w:t>1.1</w:t>
      </w:r>
      <w:r>
        <w:rPr>
          <w:b w:val="1"/>
          <w:sz w:val="28"/>
        </w:rPr>
        <w:t>.</w:t>
      </w:r>
      <w:r>
        <w:rPr>
          <w:sz w:val="28"/>
        </w:rPr>
        <w:t>Статью</w:t>
      </w:r>
      <w:r>
        <w:rPr>
          <w:sz w:val="28"/>
        </w:rPr>
        <w:t xml:space="preserve"> 30</w:t>
      </w:r>
      <w:r>
        <w:rPr>
          <w:sz w:val="28"/>
        </w:rPr>
        <w:t xml:space="preserve"> </w:t>
      </w:r>
      <w:r>
        <w:rPr>
          <w:sz w:val="28"/>
        </w:rPr>
        <w:t xml:space="preserve">Устава </w:t>
      </w:r>
      <w:r>
        <w:rPr>
          <w:sz w:val="28"/>
        </w:rPr>
        <w:t>дополнить пунктом 1.2.</w:t>
      </w:r>
      <w:r>
        <w:rPr>
          <w:sz w:val="28"/>
        </w:rPr>
        <w:t xml:space="preserve"> следующего содержания:</w:t>
      </w:r>
    </w:p>
    <w:p w14:paraId="21000000">
      <w:pPr>
        <w:spacing w:after="0" w:before="0" w:line="240" w:lineRule="auto"/>
        <w:ind w:firstLine="567"/>
        <w:jc w:val="both"/>
        <w:rPr>
          <w:sz w:val="28"/>
        </w:rPr>
      </w:pPr>
      <w:r>
        <w:rPr>
          <w:sz w:val="28"/>
        </w:rPr>
        <w:t>«1.2</w:t>
      </w:r>
      <w:r>
        <w:rPr>
          <w:sz w:val="28"/>
        </w:rPr>
        <w:t>. Полномочия депутата Совета депутатов прекращаются досрочно решением Совета депутатов в случае отсутствия депутата без уважительных</w:t>
      </w:r>
      <w:r>
        <w:rPr>
          <w:sz w:val="28"/>
        </w:rPr>
        <w:t xml:space="preserve"> причин на всех заседаниях Совета депутатов в течении шести месяцев подряд</w:t>
      </w:r>
      <w:r>
        <w:rPr>
          <w:sz w:val="28"/>
        </w:rPr>
        <w:t>».</w:t>
      </w:r>
    </w:p>
    <w:p w14:paraId="22000000">
      <w:pPr>
        <w:spacing w:after="0" w:before="0" w:line="240" w:lineRule="auto"/>
        <w:ind w:firstLine="567"/>
        <w:jc w:val="both"/>
        <w:rPr>
          <w:sz w:val="28"/>
        </w:rPr>
      </w:pPr>
      <w:r>
        <w:rPr>
          <w:sz w:val="28"/>
        </w:rPr>
        <w:t>1.2. В статье 4</w:t>
      </w:r>
      <w:r>
        <w:rPr>
          <w:sz w:val="28"/>
        </w:rPr>
        <w:t>5</w:t>
      </w:r>
      <w:r>
        <w:rPr>
          <w:sz w:val="28"/>
        </w:rPr>
        <w:t>.1 Устава:</w:t>
      </w:r>
    </w:p>
    <w:p w14:paraId="23000000">
      <w:pPr>
        <w:spacing w:after="0" w:before="0" w:line="240" w:lineRule="auto"/>
        <w:ind w:firstLine="708"/>
        <w:jc w:val="both"/>
        <w:rPr>
          <w:sz w:val="28"/>
        </w:rPr>
      </w:pPr>
      <w:r>
        <w:rPr>
          <w:b w:val="1"/>
          <w:sz w:val="28"/>
        </w:rPr>
        <w:t>1.2.</w:t>
      </w:r>
      <w:r>
        <w:rPr>
          <w:b w:val="1"/>
          <w:sz w:val="28"/>
        </w:rPr>
        <w:t>1.</w:t>
      </w:r>
      <w:r>
        <w:rPr>
          <w:sz w:val="28"/>
        </w:rPr>
        <w:t>абзац 1 п</w:t>
      </w:r>
      <w:r>
        <w:rPr>
          <w:sz w:val="28"/>
        </w:rPr>
        <w:t>ункт</w:t>
      </w:r>
      <w:r>
        <w:rPr>
          <w:sz w:val="28"/>
        </w:rPr>
        <w:t xml:space="preserve"> </w:t>
      </w:r>
      <w:r>
        <w:rPr>
          <w:sz w:val="28"/>
        </w:rPr>
        <w:t>2</w:t>
      </w:r>
      <w:r>
        <w:rPr>
          <w:sz w:val="28"/>
        </w:rPr>
        <w:t xml:space="preserve"> изложить в новой редакции:</w:t>
      </w:r>
    </w:p>
    <w:p w14:paraId="24000000">
      <w:pPr>
        <w:spacing w:after="0" w:line="240" w:lineRule="auto"/>
        <w:ind w:firstLine="708"/>
        <w:jc w:val="both"/>
        <w:rPr>
          <w:rFonts w:ascii="Times New Roman" w:hAnsi="Times New Roman"/>
          <w:sz w:val="28"/>
        </w:rPr>
      </w:pPr>
      <w:r>
        <w:rPr>
          <w:rFonts w:ascii="Times New Roman" w:hAnsi="Times New Roman"/>
          <w:sz w:val="28"/>
        </w:rPr>
        <w:t>«</w:t>
      </w:r>
      <w:r>
        <w:rPr>
          <w:rFonts w:ascii="Times New Roman" w:hAnsi="Times New Roman"/>
          <w:sz w:val="28"/>
        </w:rPr>
        <w:t xml:space="preserve">Староста сельского населенного пункта назначается </w:t>
      </w:r>
      <w:r>
        <w:rPr>
          <w:rFonts w:ascii="Times New Roman" w:hAnsi="Times New Roman"/>
          <w:sz w:val="28"/>
        </w:rPr>
        <w:t xml:space="preserve">Советом депутатов </w:t>
      </w:r>
      <w:r>
        <w:rPr>
          <w:rFonts w:ascii="Times New Roman" w:hAnsi="Times New Roman"/>
          <w:sz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5000000">
      <w:pPr>
        <w:widowControl w:val="0"/>
        <w:spacing w:after="0" w:line="240" w:lineRule="auto"/>
        <w:ind w:firstLine="709"/>
        <w:jc w:val="both"/>
        <w:rPr>
          <w:rFonts w:ascii="Times New Roman" w:hAnsi="Times New Roman"/>
          <w:sz w:val="28"/>
        </w:rPr>
      </w:pPr>
      <w:r>
        <w:rPr>
          <w:rFonts w:ascii="Times New Roman" w:hAnsi="Times New Roman"/>
          <w:b w:val="1"/>
          <w:sz w:val="28"/>
        </w:rPr>
        <w:t>1.</w:t>
      </w:r>
      <w:r>
        <w:rPr>
          <w:rFonts w:ascii="Times New Roman" w:hAnsi="Times New Roman"/>
          <w:b w:val="1"/>
          <w:sz w:val="28"/>
        </w:rPr>
        <w:t>2.2</w:t>
      </w:r>
      <w:r>
        <w:rPr>
          <w:rFonts w:ascii="Times New Roman" w:hAnsi="Times New Roman"/>
          <w:b w:val="1"/>
          <w:sz w:val="28"/>
        </w:rPr>
        <w:t>.</w:t>
      </w:r>
      <w:r>
        <w:rPr>
          <w:rFonts w:ascii="Times New Roman" w:hAnsi="Times New Roman"/>
          <w:sz w:val="28"/>
        </w:rPr>
        <w:t xml:space="preserve"> </w:t>
      </w:r>
      <w:r>
        <w:rPr>
          <w:rFonts w:ascii="Times New Roman" w:hAnsi="Times New Roman"/>
          <w:sz w:val="28"/>
        </w:rPr>
        <w:t>Подпункт 1 пункта 3 после слов «муниципальную должность» дополнить словами «</w:t>
      </w:r>
      <w:r>
        <w:rPr>
          <w:rFonts w:ascii="Times New Roman" w:hAnsi="Times New Roman"/>
          <w:sz w:val="28"/>
        </w:rPr>
        <w:t>,</w:t>
      </w:r>
      <w:r>
        <w:rPr>
          <w:rFonts w:ascii="Times New Roman" w:hAnsi="Times New Roman"/>
          <w:sz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8"/>
        </w:rPr>
        <w:t>,</w:t>
      </w:r>
      <w:r>
        <w:rPr>
          <w:rFonts w:ascii="Times New Roman" w:hAnsi="Times New Roman"/>
          <w:sz w:val="28"/>
        </w:rPr>
        <w:t>».</w:t>
      </w:r>
    </w:p>
    <w:p w14:paraId="26000000">
      <w:pPr>
        <w:widowControl w:val="0"/>
        <w:spacing w:after="0" w:line="240" w:lineRule="auto"/>
        <w:ind w:firstLine="709"/>
        <w:jc w:val="both"/>
        <w:rPr>
          <w:rFonts w:ascii="Times New Roman" w:hAnsi="Times New Roman"/>
          <w:sz w:val="28"/>
        </w:rPr>
      </w:pPr>
      <w:r>
        <w:rPr>
          <w:rFonts w:ascii="Times New Roman" w:hAnsi="Times New Roman"/>
          <w:b w:val="1"/>
          <w:sz w:val="28"/>
        </w:rPr>
        <w:t>1.</w:t>
      </w:r>
      <w:r>
        <w:rPr>
          <w:rFonts w:ascii="Times New Roman" w:hAnsi="Times New Roman"/>
          <w:b w:val="1"/>
          <w:sz w:val="28"/>
        </w:rPr>
        <w:t>2.3</w:t>
      </w:r>
      <w:r>
        <w:rPr>
          <w:rFonts w:ascii="Times New Roman" w:hAnsi="Times New Roman"/>
          <w:b w:val="1"/>
          <w:sz w:val="28"/>
        </w:rPr>
        <w:t>.</w:t>
      </w:r>
      <w:r>
        <w:rPr>
          <w:rFonts w:ascii="Times New Roman" w:hAnsi="Times New Roman"/>
          <w:sz w:val="28"/>
        </w:rPr>
        <w:t xml:space="preserve"> </w:t>
      </w:r>
      <w:r>
        <w:rPr>
          <w:rFonts w:ascii="Times New Roman" w:hAnsi="Times New Roman"/>
          <w:sz w:val="28"/>
        </w:rPr>
        <w:t>Д</w:t>
      </w:r>
      <w:r>
        <w:rPr>
          <w:rFonts w:ascii="Times New Roman" w:hAnsi="Times New Roman"/>
          <w:sz w:val="28"/>
        </w:rPr>
        <w:t xml:space="preserve">ополнить пунктом </w:t>
      </w:r>
      <w:r>
        <w:rPr>
          <w:rFonts w:ascii="Times New Roman" w:hAnsi="Times New Roman"/>
          <w:sz w:val="28"/>
        </w:rPr>
        <w:t>3</w:t>
      </w:r>
      <w:r>
        <w:rPr>
          <w:rFonts w:ascii="Times New Roman" w:hAnsi="Times New Roman"/>
          <w:sz w:val="28"/>
        </w:rPr>
        <w:t>.1. следующего содержания</w:t>
      </w:r>
      <w:r>
        <w:rPr>
          <w:rFonts w:ascii="Times New Roman" w:hAnsi="Times New Roman"/>
          <w:sz w:val="28"/>
        </w:rPr>
        <w:t>.</w:t>
      </w:r>
    </w:p>
    <w:p w14:paraId="27000000">
      <w:pPr>
        <w:widowControl w:val="0"/>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3</w:t>
      </w:r>
      <w:r>
        <w:rPr>
          <w:rFonts w:ascii="Times New Roman" w:hAnsi="Times New Roman"/>
          <w:sz w:val="28"/>
        </w:rPr>
        <w:t>.</w:t>
      </w:r>
      <w:r>
        <w:rPr>
          <w:rFonts w:ascii="Times New Roman" w:hAnsi="Times New Roman"/>
          <w:sz w:val="28"/>
        </w:rPr>
        <w:t>1.</w:t>
      </w:r>
      <w:r>
        <w:rPr>
          <w:rFonts w:ascii="Times New Roman" w:hAnsi="Times New Roman"/>
          <w:sz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8000000">
      <w:pPr>
        <w:spacing w:after="0" w:before="0" w:line="240" w:lineRule="auto"/>
        <w:ind w:firstLine="567"/>
        <w:jc w:val="both"/>
        <w:rPr>
          <w:color w:val="000000"/>
          <w:sz w:val="28"/>
        </w:rPr>
      </w:pPr>
      <w:r>
        <w:rPr>
          <w:b w:val="1"/>
          <w:sz w:val="28"/>
        </w:rPr>
        <w:t>2</w:t>
      </w:r>
      <w:r>
        <w:rPr>
          <w:sz w:val="28"/>
        </w:rPr>
        <w:t>.</w:t>
      </w:r>
      <w:r>
        <w:rPr>
          <w:color w:val="000000"/>
          <w:sz w:val="28"/>
        </w:rPr>
        <w:t xml:space="preserve"> Контроль над исполнением настоящего Решения возложить на главу Усть-Питского </w:t>
      </w:r>
      <w:r>
        <w:rPr>
          <w:color w:val="000000"/>
          <w:sz w:val="28"/>
        </w:rPr>
        <w:t>сельсовета Семенова В.В.</w:t>
      </w:r>
    </w:p>
    <w:p w14:paraId="29000000">
      <w:pPr>
        <w:spacing w:after="0" w:before="0" w:line="240" w:lineRule="auto"/>
        <w:ind w:firstLine="567"/>
        <w:jc w:val="both"/>
        <w:rPr>
          <w:color w:val="000000"/>
          <w:sz w:val="28"/>
        </w:rPr>
      </w:pPr>
      <w:r>
        <w:rPr>
          <w:b w:val="1"/>
          <w:color w:val="000000"/>
          <w:sz w:val="28"/>
        </w:rPr>
        <w:t>3</w:t>
      </w:r>
      <w:r>
        <w:rPr>
          <w:color w:val="000000"/>
          <w:sz w:val="28"/>
        </w:rPr>
        <w:t>. Решение о внесении изменений и дополнений в Устав Усть-Питского</w:t>
      </w:r>
      <w:r>
        <w:rPr>
          <w:color w:val="000000"/>
          <w:sz w:val="28"/>
        </w:rPr>
        <w:t xml:space="preserve"> </w:t>
      </w:r>
      <w:r>
        <w:rPr>
          <w:color w:val="000000"/>
          <w:sz w:val="28"/>
        </w:rPr>
        <w:t xml:space="preserve">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«Усть-Питский </w:t>
      </w:r>
      <w:r>
        <w:rPr>
          <w:color w:val="000000"/>
          <w:sz w:val="28"/>
        </w:rPr>
        <w:t>вестник» после прохождения государственной регистрации в Управлении Министерства юстиции Российской Федерации по Красноярскому краю.</w:t>
      </w:r>
    </w:p>
    <w:p w14:paraId="2A000000">
      <w:pPr>
        <w:spacing w:after="0" w:before="0" w:line="240" w:lineRule="auto"/>
        <w:ind w:firstLine="567"/>
        <w:jc w:val="both"/>
        <w:rPr>
          <w:color w:val="000000"/>
          <w:sz w:val="28"/>
        </w:rPr>
      </w:pPr>
      <w:r>
        <w:rPr>
          <w:b w:val="1"/>
          <w:color w:val="000000"/>
          <w:sz w:val="28"/>
        </w:rPr>
        <w:t>4</w:t>
      </w:r>
      <w:r>
        <w:rPr>
          <w:color w:val="000000"/>
          <w:sz w:val="28"/>
        </w:rPr>
        <w:t>. Глава Усть-Питского</w:t>
      </w:r>
      <w:r>
        <w:rPr>
          <w:color w:val="000000"/>
          <w:sz w:val="28"/>
        </w:rPr>
        <w:t xml:space="preserve"> </w:t>
      </w:r>
      <w:r>
        <w:rPr>
          <w:color w:val="000000"/>
          <w:sz w:val="28"/>
        </w:rPr>
        <w:t>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 4</w:t>
      </w:r>
      <w:r>
        <w:rPr>
          <w:color w:val="000000"/>
          <w:sz w:val="28"/>
          <w:u w:val="none"/>
        </w:rPr>
        <w:t> </w:t>
      </w:r>
      <w:r>
        <w:rPr>
          <w:rStyle w:val="Style_4_ch"/>
          <w:color w:val="000000"/>
          <w:sz w:val="28"/>
          <w:u w:val="none"/>
        </w:rPr>
        <w:fldChar w:fldCharType="begin"/>
      </w:r>
      <w:r>
        <w:rPr>
          <w:rStyle w:val="Style_4_ch"/>
          <w:color w:val="000000"/>
          <w:sz w:val="28"/>
          <w:u w:val="none"/>
        </w:rPr>
        <w:instrText>HYPERLINK "https://pravo-search.minjust.ru/bigs/showDocument.html?id=3E8F427C-A512-4684-A508-8DC47FB7D541"</w:instrText>
      </w:r>
      <w:r>
        <w:rPr>
          <w:rStyle w:val="Style_4_ch"/>
          <w:color w:val="000000"/>
          <w:sz w:val="28"/>
          <w:u w:val="none"/>
        </w:rPr>
        <w:fldChar w:fldCharType="separate"/>
      </w:r>
      <w:r>
        <w:rPr>
          <w:rStyle w:val="Style_4_ch"/>
          <w:color w:val="000000"/>
          <w:sz w:val="28"/>
          <w:u w:val="none"/>
        </w:rPr>
        <w:t>Федерального закона от 21 июля 2005 года № 97-ФЗ</w:t>
      </w:r>
      <w:r>
        <w:rPr>
          <w:rStyle w:val="Style_4_ch"/>
          <w:color w:val="000000"/>
          <w:sz w:val="28"/>
          <w:u w:val="none"/>
        </w:rPr>
        <w:fldChar w:fldCharType="end"/>
      </w:r>
      <w:r>
        <w:rPr>
          <w:color w:val="000000"/>
          <w:sz w:val="28"/>
          <w:u w:val="none"/>
        </w:rPr>
        <w:t> </w:t>
      </w:r>
      <w:r>
        <w:rPr>
          <w:color w:val="000000"/>
          <w:sz w:val="28"/>
        </w:rPr>
        <w:t>«О государственной регистрации уставов муниципальных образований».</w:t>
      </w:r>
    </w:p>
    <w:p w14:paraId="2B000000">
      <w:pPr>
        <w:spacing w:after="0" w:before="0" w:line="240" w:lineRule="auto"/>
        <w:ind w:firstLine="567"/>
        <w:jc w:val="both"/>
        <w:rPr>
          <w:color w:val="000000"/>
          <w:sz w:val="28"/>
        </w:rPr>
      </w:pPr>
      <w:r>
        <w:rPr>
          <w:color w:val="000000"/>
          <w:sz w:val="28"/>
        </w:rPr>
        <w:t> </w:t>
      </w:r>
    </w:p>
    <w:p w14:paraId="2C000000">
      <w:pPr>
        <w:spacing w:after="0" w:before="0" w:line="240" w:lineRule="auto"/>
        <w:ind w:firstLine="567"/>
        <w:jc w:val="left"/>
        <w:rPr>
          <w:color w:val="000000"/>
          <w:sz w:val="28"/>
        </w:rPr>
      </w:pPr>
      <w:r>
        <w:rPr>
          <w:color w:val="000000"/>
          <w:sz w:val="28"/>
        </w:rPr>
        <w:t>Глава сельсовета</w:t>
      </w:r>
    </w:p>
    <w:p w14:paraId="2D000000">
      <w:pPr>
        <w:spacing w:after="0" w:before="0" w:line="240" w:lineRule="auto"/>
        <w:ind w:firstLine="567"/>
        <w:jc w:val="left"/>
        <w:rPr>
          <w:color w:val="000000"/>
          <w:sz w:val="28"/>
        </w:rPr>
      </w:pPr>
      <w:r>
        <w:rPr>
          <w:color w:val="000000"/>
          <w:sz w:val="28"/>
        </w:rPr>
        <w:t>Председатель Усть-Питского</w:t>
      </w:r>
    </w:p>
    <w:p w14:paraId="2E000000">
      <w:pPr>
        <w:spacing w:after="0" w:before="0" w:line="240" w:lineRule="auto"/>
        <w:ind w:firstLine="567"/>
        <w:jc w:val="left"/>
        <w:rPr>
          <w:color w:val="000000"/>
          <w:sz w:val="28"/>
        </w:rPr>
      </w:pPr>
      <w:r>
        <w:rPr>
          <w:color w:val="000000"/>
          <w:sz w:val="28"/>
        </w:rPr>
        <w:t xml:space="preserve">сельского Совета депутатов                                                                            В.В. Семенов                                                       </w:t>
      </w:r>
    </w:p>
    <w:p w14:paraId="2F000000">
      <w:pPr>
        <w:ind w:firstLine="0" w:left="5670"/>
        <w:rPr>
          <w:rFonts w:ascii="Times New Roman" w:hAnsi="Times New Roman"/>
          <w:sz w:val="28"/>
        </w:rPr>
      </w:pPr>
    </w:p>
    <w:p w14:paraId="30000000">
      <w:pPr>
        <w:ind w:firstLine="0" w:left="5670"/>
        <w:rPr>
          <w:rFonts w:ascii="Times New Roman" w:hAnsi="Times New Roman"/>
          <w:sz w:val="28"/>
        </w:rPr>
      </w:pPr>
    </w:p>
    <w:p w14:paraId="31000000">
      <w:pPr>
        <w:ind w:firstLine="0" w:left="5670"/>
        <w:rPr>
          <w:rFonts w:ascii="Times New Roman" w:hAnsi="Times New Roman"/>
          <w:sz w:val="28"/>
        </w:rPr>
      </w:pPr>
    </w:p>
    <w:p w14:paraId="32000000">
      <w:pPr>
        <w:spacing w:after="0" w:line="240" w:lineRule="auto"/>
        <w:ind w:right="-1"/>
        <w:contextualSpacing w:val="1"/>
        <w:jc w:val="both"/>
        <w:rPr>
          <w:rFonts w:ascii="Times New Roman" w:hAnsi="Times New Roman"/>
          <w:color w:val="000000"/>
          <w:sz w:val="28"/>
        </w:rPr>
      </w:pPr>
    </w:p>
    <w:p w14:paraId="33000000">
      <w:pPr>
        <w:spacing w:after="0" w:line="240" w:lineRule="auto"/>
        <w:ind w:right="-1"/>
        <w:contextualSpacing w:val="1"/>
        <w:jc w:val="both"/>
        <w:rPr>
          <w:rFonts w:ascii="Times New Roman" w:hAnsi="Times New Roman"/>
          <w:color w:val="000000"/>
          <w:sz w:val="28"/>
        </w:rPr>
      </w:pPr>
    </w:p>
    <w:p w14:paraId="34000000">
      <w:pPr>
        <w:rPr>
          <w:rFonts w:ascii="Times New Roman" w:hAnsi="Times New Roman"/>
        </w:rPr>
      </w:pPr>
    </w:p>
    <w:p w14:paraId="35000000">
      <w:pPr>
        <w:rPr>
          <w:rFonts w:ascii="Times New Roman" w:hAnsi="Times New Roman"/>
        </w:rPr>
      </w:pPr>
    </w:p>
    <w:p w14:paraId="36000000">
      <w:pPr>
        <w:rPr>
          <w:rFonts w:ascii="Times New Roman" w:hAnsi="Times New Roman"/>
        </w:rPr>
      </w:pPr>
    </w:p>
    <w:p w14:paraId="37000000">
      <w:pPr>
        <w:rPr>
          <w:rFonts w:ascii="Times New Roman" w:hAnsi="Times New Roman"/>
        </w:rPr>
      </w:pPr>
    </w:p>
    <w:p w14:paraId="38000000">
      <w:pPr>
        <w:rPr>
          <w:rFonts w:ascii="Times New Roman" w:hAnsi="Times New Roman"/>
        </w:rPr>
      </w:pPr>
    </w:p>
    <w:p w14:paraId="39000000">
      <w:pPr>
        <w:rPr>
          <w:rFonts w:ascii="Times New Roman" w:hAnsi="Times New Roman"/>
        </w:rPr>
      </w:pPr>
    </w:p>
    <w:p w14:paraId="3A000000">
      <w:pPr>
        <w:rPr>
          <w:rFonts w:ascii="Times New Roman" w:hAnsi="Times New Roman"/>
        </w:rPr>
      </w:pPr>
    </w:p>
    <w:p w14:paraId="3B000000">
      <w:pPr>
        <w:rPr>
          <w:rFonts w:ascii="Times New Roman" w:hAnsi="Times New Roman"/>
        </w:rPr>
      </w:pPr>
    </w:p>
    <w:p w14:paraId="3C000000">
      <w:pPr>
        <w:rPr>
          <w:rFonts w:ascii="Times New Roman" w:hAnsi="Times New Roman"/>
          <w:sz w:val="28"/>
        </w:rPr>
      </w:pPr>
    </w:p>
    <w:p w14:paraId="3D000000">
      <w:pPr>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ПОРЯДОК</w:t>
      </w:r>
    </w:p>
    <w:p w14:paraId="3E000000">
      <w:pPr>
        <w:rPr>
          <w:rFonts w:ascii="Times New Roman" w:hAnsi="Times New Roman"/>
          <w:sz w:val="28"/>
        </w:rPr>
      </w:pPr>
      <w:r>
        <w:rPr>
          <w:rFonts w:ascii="Times New Roman" w:hAnsi="Times New Roman"/>
          <w:sz w:val="28"/>
        </w:rPr>
        <w:t xml:space="preserve">       </w:t>
      </w:r>
      <w:r>
        <w:rPr>
          <w:rFonts w:ascii="Times New Roman" w:hAnsi="Times New Roman"/>
          <w:sz w:val="28"/>
        </w:rPr>
        <w:t>УЧЕТА ПРЕДЛОЖЕНИЙ ПО ПРОЕКТУ РЕШЕНИЯ  О ВНЕСЕНИИ</w:t>
      </w:r>
      <w:r>
        <w:rPr>
          <w:rFonts w:ascii="Times New Roman" w:hAnsi="Times New Roman"/>
          <w:sz w:val="28"/>
        </w:rPr>
        <w:br/>
      </w:r>
      <w:r>
        <w:rPr>
          <w:rFonts w:ascii="Times New Roman" w:hAnsi="Times New Roman"/>
          <w:sz w:val="28"/>
        </w:rPr>
        <w:t xml:space="preserve">           ИЗМЕНЕНИЙ И ДОПОЛНЕНИЙ В УСТАВ УСТЬ-ПИТСКОГО СЕЛЬСОВЕТА  ЕНИСЕЙСКОГО РАЙОНА И УЧАСТИЯ ГРАЖДАН В ЕГО ОБСУЖДЕНИИ</w:t>
      </w:r>
    </w:p>
    <w:p w14:paraId="3F000000">
      <w:pPr>
        <w:rPr>
          <w:rFonts w:ascii="Times New Roman" w:hAnsi="Times New Roman"/>
          <w:sz w:val="28"/>
        </w:rPr>
      </w:pPr>
    </w:p>
    <w:p w14:paraId="40000000">
      <w:pPr>
        <w:rPr>
          <w:rFonts w:ascii="Times New Roman" w:hAnsi="Times New Roman"/>
          <w:sz w:val="28"/>
        </w:rPr>
      </w:pPr>
      <w:r>
        <w:rPr>
          <w:rFonts w:ascii="Times New Roman" w:hAnsi="Times New Roman"/>
          <w:sz w:val="28"/>
        </w:rPr>
        <w:t>1.  Настоящий Порядок разработан  в соответствии  с Федеральным законом от 06.10.2003 № 131-ФЗ «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Усть-Питского сельсовета Енисейского района.</w:t>
      </w:r>
    </w:p>
    <w:p w14:paraId="41000000">
      <w:pPr>
        <w:rPr>
          <w:rFonts w:ascii="Times New Roman" w:hAnsi="Times New Roman"/>
          <w:sz w:val="28"/>
        </w:rPr>
      </w:pPr>
      <w:r>
        <w:rPr>
          <w:rFonts w:ascii="Times New Roman" w:hAnsi="Times New Roman"/>
          <w:sz w:val="28"/>
        </w:rPr>
        <w:t>2.  Проект решения Усть-Питского сельского Совета депутатов о внесении изменений и дополнений  в Устав Усть-Питского сельсовета ( далее-проект решения) подлежит официальному  опубликованию  в порядке, установленном Советом депутатов.</w:t>
      </w:r>
    </w:p>
    <w:p w14:paraId="42000000">
      <w:pPr>
        <w:rPr>
          <w:rFonts w:ascii="Times New Roman" w:hAnsi="Times New Roman"/>
          <w:sz w:val="28"/>
        </w:rPr>
      </w:pPr>
      <w:r>
        <w:rPr>
          <w:rFonts w:ascii="Times New Roman" w:hAnsi="Times New Roman"/>
          <w:sz w:val="28"/>
        </w:rPr>
        <w:t>3.  Предложения по проекту  решения могут вноситься гражданами Российской Федерации проживающими на территории Усть-Питского сельсовета  Енисейского района и обладающими избирательным правом.</w:t>
      </w:r>
    </w:p>
    <w:p w14:paraId="43000000">
      <w:pPr>
        <w:rPr>
          <w:rFonts w:ascii="Times New Roman" w:hAnsi="Times New Roman"/>
          <w:sz w:val="28"/>
        </w:rPr>
      </w:pPr>
      <w:r>
        <w:rPr>
          <w:rFonts w:ascii="Times New Roman" w:hAnsi="Times New Roman"/>
          <w:sz w:val="28"/>
        </w:rPr>
        <w:t>4.  Предложения по проекту решения подаются  в Совет депутатов  в письменном  виде в течении 10 дней со дня его опубликования.</w:t>
      </w:r>
    </w:p>
    <w:p w14:paraId="44000000">
      <w:pPr>
        <w:rPr>
          <w:rFonts w:ascii="Times New Roman" w:hAnsi="Times New Roman"/>
          <w:sz w:val="28"/>
        </w:rPr>
      </w:pPr>
      <w:r>
        <w:rPr>
          <w:rFonts w:ascii="Times New Roman" w:hAnsi="Times New Roman"/>
          <w:sz w:val="28"/>
        </w:rPr>
        <w:t xml:space="preserve">     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имя, отчества, даты рождения, адреса места жительства лица, которому доверено представлять вносимые предложения.</w:t>
      </w:r>
    </w:p>
    <w:p w14:paraId="45000000">
      <w:pPr>
        <w:rPr>
          <w:rFonts w:ascii="Times New Roman" w:hAnsi="Times New Roman"/>
          <w:sz w:val="28"/>
        </w:rPr>
      </w:pPr>
      <w:r>
        <w:rPr>
          <w:rFonts w:ascii="Times New Roman" w:hAnsi="Times New Roman"/>
          <w:sz w:val="28"/>
        </w:rPr>
        <w:t>5.  Предложения граждан вносятся  только в отношении изменений и дополнений, содержащихся  в проекте решения.</w:t>
      </w:r>
    </w:p>
    <w:p w14:paraId="46000000">
      <w:pPr>
        <w:rPr>
          <w:rFonts w:ascii="Times New Roman" w:hAnsi="Times New Roman"/>
          <w:sz w:val="28"/>
        </w:rPr>
      </w:pPr>
      <w:r>
        <w:rPr>
          <w:rFonts w:ascii="Times New Roman" w:hAnsi="Times New Roman"/>
          <w:sz w:val="28"/>
        </w:rPr>
        <w:t xml:space="preserve">     Предложения, внесенные с нарушением требований , установленных  настоящим Порядком, рассмотрению  не подлежат.</w:t>
      </w:r>
    </w:p>
    <w:p w14:paraId="47000000">
      <w:pPr>
        <w:rPr>
          <w:rFonts w:ascii="Times New Roman" w:hAnsi="Times New Roman"/>
          <w:sz w:val="28"/>
        </w:rPr>
      </w:pPr>
      <w:r>
        <w:rPr>
          <w:rFonts w:ascii="Times New Roman" w:hAnsi="Times New Roman"/>
          <w:sz w:val="28"/>
        </w:rPr>
        <w:t>6.  Совет депутатов рассматривает  поступившие предложения не позднее 3 дней  после окончания  срока поступления предложений по проекту решения.</w:t>
      </w:r>
    </w:p>
    <w:p w14:paraId="48000000">
      <w:pPr>
        <w:rPr>
          <w:rFonts w:ascii="Times New Roman" w:hAnsi="Times New Roman"/>
          <w:sz w:val="28"/>
        </w:rPr>
      </w:pPr>
      <w:r>
        <w:rPr>
          <w:rFonts w:ascii="Times New Roman" w:hAnsi="Times New Roman"/>
          <w:sz w:val="28"/>
        </w:rPr>
        <w:t>7.  Инициаторы предложений  вправе присутствовать , принимать участие в обсуждении  своих предложений на заседании комиссии, для чего аппарат Совета  заблаговременно информирует  их о месте и времени заседания Совета  депутатов.</w:t>
      </w:r>
    </w:p>
    <w:p w14:paraId="49000000">
      <w:pPr>
        <w:rPr>
          <w:rFonts w:ascii="Times New Roman" w:hAnsi="Times New Roman"/>
          <w:sz w:val="28"/>
        </w:rPr>
      </w:pPr>
      <w:r>
        <w:rPr>
          <w:rFonts w:ascii="Times New Roman" w:hAnsi="Times New Roman"/>
          <w:sz w:val="28"/>
        </w:rPr>
        <w:t xml:space="preserve">    По результатам  обсуждения, в срок, установленный  пунктом 6 настоящего Порядка, Совет  депутатов  принимает решение о вынесении  поступивших предложений по проекту решения  на публичные ( общественные) слушания либо отклоняет их. В случае если инициаторы  не присутствовали на заседании Совета депутатов при обсуждении  внесенных ими предложений,  председатель Совета депутатов  информирует их о  принятом решении.</w:t>
      </w:r>
    </w:p>
    <w:p w14:paraId="4A000000">
      <w:pPr>
        <w:rPr>
          <w:rFonts w:ascii="Times New Roman" w:hAnsi="Times New Roman"/>
          <w:sz w:val="28"/>
        </w:rPr>
      </w:pPr>
      <w:r>
        <w:rPr>
          <w:rFonts w:ascii="Times New Roman" w:hAnsi="Times New Roman"/>
          <w:sz w:val="28"/>
        </w:rPr>
        <w:t>8.  Проект решения, а также  вынесенные на публичные слушания предложения граждан подлежат обсуждению на публичных  слушаниях в порядке, установленном  Советом депутатов.</w:t>
      </w:r>
    </w:p>
    <w:p w14:paraId="4B000000">
      <w:pPr>
        <w:rPr>
          <w:rFonts w:ascii="Times New Roman" w:hAnsi="Times New Roman"/>
        </w:rPr>
      </w:pPr>
      <w:r>
        <w:rPr>
          <w:rFonts w:ascii="Times New Roman" w:hAnsi="Times New Roman"/>
          <w:sz w:val="28"/>
        </w:rPr>
        <w:t>9.  Итоговые документы  публичных слушаний  направляются Председателем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w:t>
      </w:r>
    </w:p>
    <w:sectPr>
      <w:headerReference r:id="rId1" w:type="default"/>
      <w:footerReference r:id="rId2" w:type="default"/>
      <w:pgSz w:h="16838" w:w="11906"/>
      <w:pgMar w:bottom="0" w:footer="708" w:gutter="0" w:header="708" w:left="709" w:right="850" w:top="14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 xml:space="preserve">PAGE </w:instrText>
    </w:r>
    <w:r>
      <w:fldChar w:fldCharType="separate"/>
    </w:r>
    <w:r>
      <w:fldChar w:fldCharType="end"/>
    </w:r>
  </w:p>
  <w:p w14:paraId="02000000">
    <w:pPr>
      <w:pStyle w:val="Style_2"/>
    </w:pPr>
    <w:r>
      <w:t>Газета набрана и сверстана в администрации Усть-Питского сельсовета   Тираж – 20 экземпляров. Распространяется   бесплатно.</w:t>
    </w: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10" w:type="paragraph">
    <w:name w:val="heading 3"/>
    <w:next w:val="Style_5"/>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Normal (Web)"/>
    <w:basedOn w:val="Style_5"/>
    <w:link w:val="Style_11_ch"/>
    <w:pPr>
      <w:spacing w:afterAutospacing="on" w:beforeAutospacing="on" w:line="240" w:lineRule="auto"/>
      <w:ind/>
    </w:pPr>
    <w:rPr>
      <w:rFonts w:ascii="Times New Roman" w:hAnsi="Times New Roman"/>
      <w:sz w:val="24"/>
    </w:rPr>
  </w:style>
  <w:style w:styleId="Style_11_ch" w:type="character">
    <w:name w:val="Normal (Web)"/>
    <w:basedOn w:val="Style_5_ch"/>
    <w:link w:val="Style_11"/>
    <w:rPr>
      <w:rFonts w:ascii="Times New Roman" w:hAnsi="Times New Roman"/>
      <w:sz w:val="24"/>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2" w:type="paragraph">
    <w:name w:val="toc 3"/>
    <w:next w:val="Style_5"/>
    <w:link w:val="Style_12_ch"/>
    <w:uiPriority w:val="39"/>
    <w:pPr>
      <w:ind w:firstLine="0" w:left="400"/>
    </w:pPr>
  </w:style>
  <w:style w:styleId="Style_12_ch" w:type="character">
    <w:name w:val="toc 3"/>
    <w:link w:val="Style_12"/>
  </w:style>
  <w:style w:styleId="Style_13" w:type="paragraph">
    <w:name w:val="Balloon Text"/>
    <w:basedOn w:val="Style_5"/>
    <w:link w:val="Style_13_ch"/>
    <w:pPr>
      <w:spacing w:after="0" w:line="240" w:lineRule="auto"/>
      <w:ind/>
    </w:pPr>
    <w:rPr>
      <w:rFonts w:ascii="Tahoma" w:hAnsi="Tahoma"/>
      <w:sz w:val="16"/>
    </w:rPr>
  </w:style>
  <w:style w:styleId="Style_13_ch" w:type="character">
    <w:name w:val="Balloon Text"/>
    <w:basedOn w:val="Style_5_ch"/>
    <w:link w:val="Style_13"/>
    <w:rPr>
      <w:rFonts w:ascii="Tahoma" w:hAnsi="Tahoma"/>
      <w:sz w:val="16"/>
    </w:rPr>
  </w:style>
  <w:style w:styleId="Style_14" w:type="paragraph">
    <w:name w:val="heading 5"/>
    <w:next w:val="Style_5"/>
    <w:link w:val="Style_14_ch"/>
    <w:uiPriority w:val="9"/>
    <w:qFormat/>
    <w:pPr>
      <w:spacing w:after="120" w:before="120"/>
      <w:ind/>
      <w:outlineLvl w:val="4"/>
    </w:pPr>
    <w:rPr>
      <w:rFonts w:ascii="XO Thames" w:hAnsi="XO Thames"/>
      <w:b w:val="1"/>
      <w:color w:val="000000"/>
      <w:sz w:val="22"/>
    </w:rPr>
  </w:style>
  <w:style w:styleId="Style_14_ch" w:type="character">
    <w:name w:val="heading 5"/>
    <w:link w:val="Style_14"/>
    <w:rPr>
      <w:rFonts w:ascii="XO Thames" w:hAnsi="XO Thames"/>
      <w:b w:val="1"/>
      <w:color w:val="000000"/>
      <w:sz w:val="22"/>
    </w:rPr>
  </w:style>
  <w:style w:styleId="Style_15" w:type="paragraph">
    <w:name w:val="heading 1"/>
    <w:next w:val="Style_5"/>
    <w:link w:val="Style_15_ch"/>
    <w:uiPriority w:val="9"/>
    <w:qFormat/>
    <w:pPr>
      <w:spacing w:after="120" w:before="120"/>
      <w:ind/>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4" w:type="paragraph">
    <w:name w:val="Hyperlink"/>
    <w:basedOn w:val="Style_16"/>
    <w:link w:val="Style_4_ch"/>
    <w:rPr>
      <w:color w:themeColor="hyperlink" w:val="0000FF"/>
      <w:u w:val="single"/>
    </w:rPr>
  </w:style>
  <w:style w:styleId="Style_4_ch" w:type="character">
    <w:name w:val="Hyperlink"/>
    <w:basedOn w:val="Style_16_ch"/>
    <w:link w:val="Style_4"/>
    <w:rPr>
      <w:color w:themeColor="hyperlink" w:val="0000FF"/>
      <w:u w:val="single"/>
    </w:rPr>
  </w:style>
  <w:style w:styleId="Style_17" w:type="paragraph">
    <w:name w:val="Footnote"/>
    <w:link w:val="Style_17_ch"/>
    <w:pPr>
      <w:ind/>
      <w:jc w:val="left"/>
    </w:pPr>
    <w:rPr>
      <w:rFonts w:ascii="XO Thames" w:hAnsi="XO Thames"/>
      <w:sz w:val="22"/>
    </w:rPr>
  </w:style>
  <w:style w:styleId="Style_17_ch" w:type="character">
    <w:name w:val="Footnote"/>
    <w:link w:val="Style_17"/>
    <w:rPr>
      <w:rFonts w:ascii="XO Thames" w:hAnsi="XO Thames"/>
      <w:sz w:val="22"/>
    </w:rPr>
  </w:style>
  <w:style w:styleId="Style_18" w:type="paragraph">
    <w:name w:val="No Spacing"/>
    <w:link w:val="Style_18_ch"/>
    <w:pPr>
      <w:spacing w:after="0" w:line="240" w:lineRule="auto"/>
      <w:ind/>
    </w:pPr>
  </w:style>
  <w:style w:styleId="Style_18_ch" w:type="character">
    <w:name w:val="No Spacing"/>
    <w:link w:val="Style_18"/>
  </w:style>
  <w:style w:styleId="Style_19" w:type="paragraph">
    <w:name w:val="toc 1"/>
    <w:next w:val="Style_5"/>
    <w:link w:val="Style_19_ch"/>
    <w:uiPriority w:val="39"/>
    <w:pPr>
      <w:ind w:firstLine="0" w:left="0"/>
    </w:pPr>
    <w:rPr>
      <w:rFonts w:ascii="XO Thames" w:hAnsi="XO Thames"/>
      <w:b w:val="1"/>
    </w:rPr>
  </w:style>
  <w:style w:styleId="Style_19_ch" w:type="character">
    <w:name w:val="toc 1"/>
    <w:link w:val="Style_19"/>
    <w:rPr>
      <w:rFonts w:ascii="XO Thames" w:hAnsi="XO Thames"/>
      <w:b w:val="1"/>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16" w:type="paragraph">
    <w:name w:val="Default Paragraph Font"/>
    <w:link w:val="Style_16_ch"/>
  </w:style>
  <w:style w:styleId="Style_16_ch" w:type="character">
    <w:name w:val="Default Paragraph Font"/>
    <w:link w:val="Style_16"/>
  </w:style>
  <w:style w:styleId="Style_21" w:type="paragraph">
    <w:name w:val="toc 9"/>
    <w:next w:val="Style_5"/>
    <w:link w:val="Style_21_ch"/>
    <w:uiPriority w:val="39"/>
    <w:pPr>
      <w:ind w:firstLine="0" w:left="1600"/>
    </w:pPr>
  </w:style>
  <w:style w:styleId="Style_21_ch" w:type="character">
    <w:name w:val="toc 9"/>
    <w:link w:val="Style_21"/>
  </w:style>
  <w:style w:styleId="Style_22" w:type="paragraph">
    <w:name w:val="toc 8"/>
    <w:next w:val="Style_5"/>
    <w:link w:val="Style_22_ch"/>
    <w:uiPriority w:val="39"/>
    <w:pPr>
      <w:ind w:firstLine="0" w:left="1400"/>
    </w:pPr>
  </w:style>
  <w:style w:styleId="Style_22_ch" w:type="character">
    <w:name w:val="toc 8"/>
    <w:link w:val="Style_22"/>
  </w:style>
  <w:style w:styleId="Style_23" w:type="paragraph">
    <w:name w:val="toc 5"/>
    <w:next w:val="Style_5"/>
    <w:link w:val="Style_23_ch"/>
    <w:uiPriority w:val="39"/>
    <w:pPr>
      <w:ind w:firstLine="0" w:left="800"/>
    </w:pPr>
  </w:style>
  <w:style w:styleId="Style_23_ch" w:type="character">
    <w:name w:val="toc 5"/>
    <w:link w:val="Style_23"/>
  </w:style>
  <w:style w:styleId="Style_24" w:type="paragraph">
    <w:name w:val="Subtitle"/>
    <w:basedOn w:val="Style_5"/>
    <w:next w:val="Style_5"/>
    <w:link w:val="Style_24_ch"/>
    <w:uiPriority w:val="11"/>
    <w:qFormat/>
    <w:pPr>
      <w:numPr>
        <w:ilvl w:val="1"/>
      </w:numPr>
    </w:pPr>
    <w:rPr>
      <w:rFonts w:asciiTheme="majorAscii" w:hAnsiTheme="majorHAnsi"/>
      <w:i w:val="1"/>
      <w:color w:themeColor="accent1" w:val="4F81BD"/>
      <w:spacing w:val="15"/>
      <w:sz w:val="24"/>
    </w:rPr>
  </w:style>
  <w:style w:styleId="Style_24_ch" w:type="character">
    <w:name w:val="Subtitle"/>
    <w:basedOn w:val="Style_5_ch"/>
    <w:link w:val="Style_24"/>
    <w:rPr>
      <w:rFonts w:asciiTheme="majorAscii" w:hAnsiTheme="majorHAnsi"/>
      <w:i w:val="1"/>
      <w:color w:themeColor="accent1" w:val="4F81BD"/>
      <w:spacing w:val="15"/>
      <w:sz w:val="24"/>
    </w:rPr>
  </w:style>
  <w:style w:styleId="Style_25" w:type="paragraph">
    <w:name w:val="toc 10"/>
    <w:next w:val="Style_5"/>
    <w:link w:val="Style_25_ch"/>
    <w:uiPriority w:val="39"/>
    <w:pPr>
      <w:ind w:firstLine="0" w:left="1800"/>
    </w:pPr>
  </w:style>
  <w:style w:styleId="Style_25_ch" w:type="character">
    <w:name w:val="toc 10"/>
    <w:link w:val="Style_25"/>
  </w:style>
  <w:style w:styleId="Style_26" w:type="paragraph">
    <w:name w:val="Title"/>
    <w:basedOn w:val="Style_5"/>
    <w:next w:val="Style_5"/>
    <w:link w:val="Style_26_ch"/>
    <w:uiPriority w:val="10"/>
    <w:qFormat/>
    <w:pPr>
      <w:spacing w:after="300" w:line="240" w:lineRule="auto"/>
      <w:ind/>
      <w:contextualSpacing w:val="1"/>
    </w:pPr>
    <w:rPr>
      <w:rFonts w:asciiTheme="majorAscii" w:hAnsiTheme="majorHAnsi"/>
      <w:color w:themeColor="text2" w:themeShade="BF" w:val="17365D"/>
      <w:spacing w:val="5"/>
      <w:sz w:val="52"/>
    </w:rPr>
  </w:style>
  <w:style w:styleId="Style_26_ch" w:type="character">
    <w:name w:val="Title"/>
    <w:basedOn w:val="Style_5_ch"/>
    <w:link w:val="Style_26"/>
    <w:rPr>
      <w:rFonts w:asciiTheme="majorAscii" w:hAnsiTheme="majorHAnsi"/>
      <w:color w:themeColor="text2" w:themeShade="BF" w:val="17365D"/>
      <w:spacing w:val="5"/>
      <w:sz w:val="52"/>
    </w:rPr>
  </w:style>
  <w:style w:styleId="Style_27" w:type="paragraph">
    <w:name w:val="heading 4"/>
    <w:next w:val="Style_5"/>
    <w:link w:val="Style_27_ch"/>
    <w:uiPriority w:val="9"/>
    <w:qFormat/>
    <w:pPr>
      <w:spacing w:after="120" w:before="120"/>
      <w:ind/>
      <w:outlineLvl w:val="3"/>
    </w:pPr>
    <w:rPr>
      <w:rFonts w:ascii="XO Thames" w:hAnsi="XO Thames"/>
      <w:b w:val="1"/>
      <w:color w:val="595959"/>
      <w:sz w:val="26"/>
    </w:rPr>
  </w:style>
  <w:style w:styleId="Style_27_ch" w:type="character">
    <w:name w:val="heading 4"/>
    <w:link w:val="Style_27"/>
    <w:rPr>
      <w:rFonts w:ascii="XO Thames" w:hAnsi="XO Thames"/>
      <w:b w:val="1"/>
      <w:color w:val="595959"/>
      <w:sz w:val="26"/>
    </w:rPr>
  </w:style>
  <w:style w:styleId="Style_28" w:type="paragraph">
    <w:name w:val="heading 2"/>
    <w:next w:val="Style_5"/>
    <w:link w:val="Style_28_ch"/>
    <w:uiPriority w:val="9"/>
    <w:qFormat/>
    <w:pPr>
      <w:spacing w:after="120" w:before="120"/>
      <w:ind/>
      <w:outlineLvl w:val="1"/>
    </w:pPr>
    <w:rPr>
      <w:rFonts w:ascii="XO Thames" w:hAnsi="XO Thames"/>
      <w:b w:val="1"/>
      <w:color w:val="00A0FF"/>
      <w:sz w:val="26"/>
    </w:rPr>
  </w:style>
  <w:style w:styleId="Style_28_ch" w:type="character">
    <w:name w:val="heading 2"/>
    <w:link w:val="Style_28"/>
    <w:rPr>
      <w:rFonts w:ascii="XO Thames" w:hAnsi="XO Thames"/>
      <w:b w:val="1"/>
      <w:color w:val="00A0FF"/>
      <w:sz w:val="26"/>
    </w:rPr>
  </w:style>
  <w:style w:styleId="Style_29" w:type="table">
    <w:name w:val="Table Grid"/>
    <w:basedOn w:val="Style_3"/>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2023-08-03T05:13:56Z</dcterms:modified>
</cp:coreProperties>
</file>