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35" w:rsidRPr="003321AF" w:rsidRDefault="00951435" w:rsidP="009514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21AF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5935144" wp14:editId="0FA18B07">
            <wp:extent cx="581025" cy="714375"/>
            <wp:effectExtent l="19050" t="0" r="9525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435" w:rsidRPr="0042100E" w:rsidRDefault="00951435" w:rsidP="009514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1435" w:rsidRPr="0042100E" w:rsidRDefault="00951435" w:rsidP="00951435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42100E">
        <w:rPr>
          <w:rFonts w:ascii="Arial" w:eastAsia="Arial Unicode MS" w:hAnsi="Arial" w:cs="Arial"/>
          <w:sz w:val="24"/>
          <w:szCs w:val="24"/>
          <w:lang w:eastAsia="ru-RU"/>
        </w:rPr>
        <w:t>УСТЬ-ПИТСКИЙ  СЕЛЬСКИЙ СОВЕТ ДЕПУТАТОВ</w:t>
      </w:r>
    </w:p>
    <w:p w:rsidR="00951435" w:rsidRPr="0042100E" w:rsidRDefault="00951435" w:rsidP="00951435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42100E">
        <w:rPr>
          <w:rFonts w:ascii="Arial" w:eastAsia="Arial Unicode MS" w:hAnsi="Arial" w:cs="Arial"/>
          <w:sz w:val="24"/>
          <w:szCs w:val="24"/>
          <w:lang w:eastAsia="ru-RU"/>
        </w:rPr>
        <w:t>ЕНИСЕЙСКОГО РАЙОНА КРАСНОЯРСКОГО КРАЯ</w:t>
      </w:r>
    </w:p>
    <w:p w:rsidR="00951435" w:rsidRPr="0042100E" w:rsidRDefault="00951435" w:rsidP="00951435">
      <w:pPr>
        <w:tabs>
          <w:tab w:val="left" w:pos="1440"/>
        </w:tabs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</w:p>
    <w:p w:rsidR="00951435" w:rsidRPr="0042100E" w:rsidRDefault="00951435" w:rsidP="00951435">
      <w:pPr>
        <w:tabs>
          <w:tab w:val="left" w:pos="1440"/>
        </w:tabs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42100E">
        <w:rPr>
          <w:rFonts w:ascii="Arial" w:eastAsia="Arial Unicode MS" w:hAnsi="Arial" w:cs="Arial"/>
          <w:sz w:val="24"/>
          <w:szCs w:val="24"/>
          <w:lang w:eastAsia="ru-RU"/>
        </w:rPr>
        <w:t xml:space="preserve"> РЕШЕНИЕ</w:t>
      </w:r>
    </w:p>
    <w:p w:rsidR="00951435" w:rsidRPr="001B0ED8" w:rsidRDefault="00951435" w:rsidP="00951435">
      <w:pPr>
        <w:tabs>
          <w:tab w:val="left" w:pos="1440"/>
        </w:tabs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val="en-US" w:eastAsia="ru-RU"/>
        </w:rPr>
      </w:pPr>
    </w:p>
    <w:p w:rsidR="00951435" w:rsidRPr="0042100E" w:rsidRDefault="00951435" w:rsidP="00951435">
      <w:pPr>
        <w:tabs>
          <w:tab w:val="left" w:pos="1440"/>
        </w:tabs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</w:p>
    <w:p w:rsidR="00951435" w:rsidRPr="0042100E" w:rsidRDefault="00951435" w:rsidP="00951435">
      <w:pPr>
        <w:tabs>
          <w:tab w:val="left" w:pos="1440"/>
        </w:tabs>
        <w:spacing w:after="0" w:line="240" w:lineRule="auto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val="en-US" w:eastAsia="ru-RU"/>
        </w:rPr>
        <w:t xml:space="preserve"> </w:t>
      </w:r>
      <w:proofErr w:type="gramStart"/>
      <w:r>
        <w:rPr>
          <w:rFonts w:ascii="Arial" w:eastAsia="Arial Unicode MS" w:hAnsi="Arial" w:cs="Arial"/>
          <w:sz w:val="24"/>
          <w:szCs w:val="24"/>
          <w:lang w:val="en-US" w:eastAsia="ru-RU"/>
        </w:rPr>
        <w:t>05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.07.2021г.                                        </w:t>
      </w:r>
      <w:proofErr w:type="spellStart"/>
      <w:r w:rsidRPr="0042100E">
        <w:rPr>
          <w:rFonts w:ascii="Arial" w:eastAsia="Arial Unicode MS" w:hAnsi="Arial" w:cs="Arial"/>
          <w:sz w:val="24"/>
          <w:szCs w:val="24"/>
          <w:lang w:eastAsia="ru-RU"/>
        </w:rPr>
        <w:t>с.Усть</w:t>
      </w:r>
      <w:proofErr w:type="spellEnd"/>
      <w:r w:rsidRPr="0042100E">
        <w:rPr>
          <w:rFonts w:ascii="Arial" w:eastAsia="Arial Unicode MS" w:hAnsi="Arial" w:cs="Arial"/>
          <w:sz w:val="24"/>
          <w:szCs w:val="24"/>
          <w:lang w:eastAsia="ru-RU"/>
        </w:rPr>
        <w:t>- Пит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                                        № 7-2р.</w:t>
      </w:r>
      <w:proofErr w:type="gramEnd"/>
    </w:p>
    <w:p w:rsidR="00951435" w:rsidRPr="0042100E" w:rsidRDefault="00951435" w:rsidP="00951435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</w:p>
    <w:p w:rsidR="00951435" w:rsidRPr="0042100E" w:rsidRDefault="00951435" w:rsidP="00951435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951435" w:rsidRPr="0042100E" w:rsidRDefault="00951435" w:rsidP="00951435">
      <w:pPr>
        <w:keepNext/>
        <w:spacing w:after="0" w:line="240" w:lineRule="auto"/>
        <w:ind w:right="-1" w:firstLine="709"/>
        <w:jc w:val="both"/>
        <w:outlineLvl w:val="0"/>
        <w:rPr>
          <w:rFonts w:ascii="Arial" w:eastAsia="Arial Unicode MS" w:hAnsi="Arial" w:cs="Arial"/>
          <w:bCs/>
          <w:kern w:val="32"/>
          <w:sz w:val="24"/>
          <w:szCs w:val="24"/>
          <w:lang w:eastAsia="ru-RU"/>
        </w:rPr>
      </w:pPr>
      <w:r w:rsidRPr="0042100E">
        <w:rPr>
          <w:rFonts w:ascii="Arial" w:eastAsia="Arial Unicode MS" w:hAnsi="Arial" w:cs="Arial"/>
          <w:bCs/>
          <w:kern w:val="32"/>
          <w:sz w:val="24"/>
          <w:szCs w:val="24"/>
          <w:lang w:eastAsia="ru-RU"/>
        </w:rPr>
        <w:t xml:space="preserve">О внесении изменений в Решение Усть-Питского сельского Совета депутатов от 25.10.2019 № 12-2р «Об утверждении Положения об условиях и порядке предоставления муниципальному служащему права на пенсию за выслугу лет за счет средств бюджета  муниципального образования Усть-Питский сельсовет  Енисейского района Красноярского края» </w:t>
      </w:r>
    </w:p>
    <w:p w:rsidR="00951435" w:rsidRPr="0042100E" w:rsidRDefault="00951435" w:rsidP="00951435">
      <w:pPr>
        <w:keepNext/>
        <w:spacing w:after="0" w:line="240" w:lineRule="auto"/>
        <w:ind w:right="-1" w:firstLine="709"/>
        <w:jc w:val="both"/>
        <w:outlineLvl w:val="0"/>
        <w:rPr>
          <w:rFonts w:ascii="Arial" w:eastAsia="Arial Unicode MS" w:hAnsi="Arial" w:cs="Arial"/>
          <w:bCs/>
          <w:kern w:val="32"/>
          <w:sz w:val="24"/>
          <w:szCs w:val="24"/>
          <w:lang w:eastAsia="ru-RU"/>
        </w:rPr>
      </w:pPr>
    </w:p>
    <w:p w:rsidR="00951435" w:rsidRPr="0042100E" w:rsidRDefault="00951435" w:rsidP="00951435">
      <w:pPr>
        <w:keepNext/>
        <w:spacing w:after="0" w:line="240" w:lineRule="auto"/>
        <w:ind w:firstLine="709"/>
        <w:jc w:val="both"/>
        <w:outlineLvl w:val="0"/>
        <w:rPr>
          <w:rFonts w:ascii="Arial" w:eastAsia="Arial Unicode MS" w:hAnsi="Arial" w:cs="Arial"/>
          <w:bCs/>
          <w:kern w:val="32"/>
          <w:sz w:val="24"/>
          <w:szCs w:val="24"/>
          <w:lang w:eastAsia="ru-RU"/>
        </w:rPr>
      </w:pPr>
      <w:proofErr w:type="gramStart"/>
      <w:r w:rsidRPr="0042100E">
        <w:rPr>
          <w:rFonts w:ascii="Arial" w:eastAsia="Arial Unicode MS" w:hAnsi="Arial" w:cs="Arial"/>
          <w:bCs/>
          <w:kern w:val="28"/>
          <w:sz w:val="24"/>
          <w:szCs w:val="24"/>
          <w:lang w:eastAsia="ru-RU"/>
        </w:rPr>
        <w:t xml:space="preserve">В целях приведения Решения  Усть-Питского сельского Совета депутатов </w:t>
      </w:r>
      <w:r w:rsidRPr="0042100E">
        <w:rPr>
          <w:rFonts w:ascii="Arial" w:eastAsia="Arial Unicode MS" w:hAnsi="Arial" w:cs="Arial"/>
          <w:bCs/>
          <w:kern w:val="32"/>
          <w:sz w:val="24"/>
          <w:szCs w:val="24"/>
          <w:lang w:eastAsia="ru-RU"/>
        </w:rPr>
        <w:t>от 25.10.2019 № 12-2р «Об утверждении Положения об условиях и порядке предоставления муниципальному служащему права на пенсию за выслугу лет за счет средств бюджета  муниципального образования Усть-Питский сельсовет Енисейского района Красноярского края»», на основании статьи 66.1 федерального закона от 16.12.2019 № 439-ФЗ Трудовой кодекс РФ, руководствуясь</w:t>
      </w:r>
      <w:r w:rsidRPr="0042100E">
        <w:rPr>
          <w:rFonts w:ascii="Arial" w:eastAsia="Arial Unicode MS" w:hAnsi="Arial" w:cs="Arial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42100E">
        <w:rPr>
          <w:rFonts w:ascii="Arial" w:eastAsia="Arial Unicode MS" w:hAnsi="Arial" w:cs="Arial"/>
          <w:bCs/>
          <w:kern w:val="28"/>
          <w:sz w:val="24"/>
          <w:szCs w:val="24"/>
          <w:lang w:eastAsia="ru-RU"/>
        </w:rPr>
        <w:t xml:space="preserve">Уставом </w:t>
      </w:r>
      <w:r w:rsidRPr="0042100E">
        <w:rPr>
          <w:rFonts w:ascii="Arial" w:eastAsia="Arial Unicode MS" w:hAnsi="Arial" w:cs="Arial"/>
          <w:bCs/>
          <w:kern w:val="32"/>
          <w:sz w:val="24"/>
          <w:szCs w:val="24"/>
          <w:lang w:eastAsia="ru-RU"/>
        </w:rPr>
        <w:t xml:space="preserve">Усть-Питского  </w:t>
      </w:r>
      <w:r w:rsidRPr="0042100E">
        <w:rPr>
          <w:rFonts w:ascii="Arial" w:eastAsia="Arial Unicode MS" w:hAnsi="Arial" w:cs="Arial"/>
          <w:bCs/>
          <w:kern w:val="28"/>
          <w:sz w:val="24"/>
          <w:szCs w:val="24"/>
          <w:lang w:eastAsia="ru-RU"/>
        </w:rPr>
        <w:t xml:space="preserve">сельсовета, </w:t>
      </w:r>
      <w:r w:rsidRPr="0042100E">
        <w:rPr>
          <w:rFonts w:ascii="Arial" w:eastAsia="Arial Unicode MS" w:hAnsi="Arial" w:cs="Arial"/>
          <w:bCs/>
          <w:kern w:val="32"/>
          <w:sz w:val="24"/>
          <w:szCs w:val="24"/>
          <w:lang w:eastAsia="ru-RU"/>
        </w:rPr>
        <w:t xml:space="preserve"> Усть-Питский  </w:t>
      </w:r>
      <w:r w:rsidRPr="0042100E">
        <w:rPr>
          <w:rFonts w:ascii="Arial" w:eastAsia="Arial Unicode MS" w:hAnsi="Arial" w:cs="Arial"/>
          <w:bCs/>
          <w:kern w:val="28"/>
          <w:sz w:val="24"/>
          <w:szCs w:val="24"/>
          <w:lang w:eastAsia="ru-RU"/>
        </w:rPr>
        <w:t xml:space="preserve">сельский Совет депутатов РЕШИЛ: </w:t>
      </w:r>
      <w:proofErr w:type="gramEnd"/>
    </w:p>
    <w:p w:rsidR="00951435" w:rsidRPr="0042100E" w:rsidRDefault="00951435" w:rsidP="00951435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42100E">
        <w:rPr>
          <w:rFonts w:ascii="Arial" w:eastAsia="Arial Unicode MS" w:hAnsi="Arial" w:cs="Arial"/>
          <w:sz w:val="24"/>
          <w:szCs w:val="24"/>
          <w:lang w:eastAsia="ru-RU"/>
        </w:rPr>
        <w:t xml:space="preserve">1. Внести в </w:t>
      </w:r>
      <w:r w:rsidRPr="0042100E">
        <w:rPr>
          <w:rFonts w:ascii="Arial" w:eastAsia="Arial Unicode MS" w:hAnsi="Arial" w:cs="Arial"/>
          <w:bCs/>
          <w:kern w:val="32"/>
          <w:sz w:val="24"/>
          <w:szCs w:val="24"/>
          <w:lang w:eastAsia="ru-RU"/>
        </w:rPr>
        <w:t xml:space="preserve">Положение к Решению от  25.10 2019 № 12-2р </w:t>
      </w:r>
      <w:r w:rsidRPr="0042100E">
        <w:rPr>
          <w:rFonts w:ascii="Arial" w:eastAsia="Arial Unicode MS" w:hAnsi="Arial" w:cs="Arial"/>
          <w:sz w:val="24"/>
          <w:szCs w:val="24"/>
          <w:lang w:eastAsia="ru-RU"/>
        </w:rPr>
        <w:t>следующие дополнения:</w:t>
      </w:r>
    </w:p>
    <w:p w:rsidR="00951435" w:rsidRPr="0042100E" w:rsidRDefault="00951435" w:rsidP="00951435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42100E">
        <w:rPr>
          <w:rFonts w:ascii="Arial" w:eastAsia="Arial Unicode MS" w:hAnsi="Arial" w:cs="Arial"/>
          <w:sz w:val="24"/>
          <w:szCs w:val="24"/>
          <w:lang w:eastAsia="ru-RU"/>
        </w:rPr>
        <w:t>1.1. дополнить Положения статьей 4 и изложить ее в следующей редакции:</w:t>
      </w:r>
    </w:p>
    <w:p w:rsidR="00951435" w:rsidRPr="0042100E" w:rsidRDefault="00951435" w:rsidP="00951435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42100E">
        <w:rPr>
          <w:rFonts w:ascii="Arial" w:eastAsia="Arial Unicode MS" w:hAnsi="Arial" w:cs="Arial"/>
          <w:sz w:val="24"/>
          <w:szCs w:val="24"/>
          <w:lang w:eastAsia="ru-RU"/>
        </w:rPr>
        <w:t>« 4. Порядок предоставления информации</w:t>
      </w:r>
    </w:p>
    <w:p w:rsidR="00951435" w:rsidRPr="0042100E" w:rsidRDefault="00951435" w:rsidP="00951435">
      <w:pPr>
        <w:shd w:val="clear" w:color="auto" w:fill="FFFFFF"/>
        <w:spacing w:after="0" w:line="240" w:lineRule="auto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42100E">
        <w:rPr>
          <w:rFonts w:ascii="Arial" w:eastAsia="Arial Unicode MS" w:hAnsi="Arial" w:cs="Arial"/>
          <w:sz w:val="24"/>
          <w:szCs w:val="24"/>
          <w:lang w:eastAsia="ru-RU"/>
        </w:rPr>
        <w:t xml:space="preserve">4.1. </w:t>
      </w:r>
      <w:r w:rsidRPr="0042100E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Работодатель формирует в электронном виде основную информацию о трудовой деятельности и трудовом стаже каждого работника (далее - сведения о трудовой деятельности) и представляет ее в </w:t>
      </w:r>
      <w:hyperlink r:id="rId6" w:anchor="dst100079" w:history="1">
        <w:r w:rsidRPr="0042100E">
          <w:rPr>
            <w:rFonts w:ascii="Arial" w:eastAsia="Arial Unicode MS" w:hAnsi="Arial" w:cs="Arial"/>
            <w:sz w:val="24"/>
            <w:szCs w:val="24"/>
            <w:lang w:eastAsia="ru-RU"/>
          </w:rPr>
          <w:t>порядке</w:t>
        </w:r>
      </w:hyperlink>
      <w:r w:rsidRPr="0042100E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</w:t>
      </w:r>
    </w:p>
    <w:p w:rsidR="00951435" w:rsidRPr="0042100E" w:rsidRDefault="00951435" w:rsidP="00951435">
      <w:pPr>
        <w:shd w:val="clear" w:color="auto" w:fill="FFFFFF"/>
        <w:spacing w:after="0" w:line="240" w:lineRule="auto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bookmarkStart w:id="0" w:name="dst2362"/>
      <w:bookmarkEnd w:id="0"/>
      <w:r w:rsidRPr="0042100E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В сведения о трудовой деятельности включаются информация о работнике, месте его работы, его трудовой функции, переводах работника на другую постоянную работу, об увольнении работника с указанием основания и причины прекращения трудового договора, другая предусмотренная Трудовым Кодексом, иным федеральным </w:t>
      </w:r>
      <w:hyperlink r:id="rId7" w:anchor="dst100056" w:history="1">
        <w:r w:rsidRPr="0042100E">
          <w:rPr>
            <w:rFonts w:ascii="Arial" w:eastAsia="Arial Unicode MS" w:hAnsi="Arial" w:cs="Arial"/>
            <w:sz w:val="24"/>
            <w:szCs w:val="24"/>
            <w:lang w:eastAsia="ru-RU"/>
          </w:rPr>
          <w:t>законом</w:t>
        </w:r>
      </w:hyperlink>
      <w:r w:rsidRPr="0042100E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 информация.</w:t>
      </w:r>
    </w:p>
    <w:p w:rsidR="00951435" w:rsidRPr="0042100E" w:rsidRDefault="00951435" w:rsidP="00951435">
      <w:pPr>
        <w:shd w:val="clear" w:color="auto" w:fill="FFFFFF"/>
        <w:spacing w:after="0" w:line="240" w:lineRule="auto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bookmarkStart w:id="1" w:name="dst2363"/>
      <w:bookmarkEnd w:id="1"/>
      <w:r w:rsidRPr="0042100E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В случаях, установленных Трудовым Кодексом РФ, при заключении трудового договора лицо, поступающее на работу, предъявляет работодателю сведения о трудовой деятельности вместе с трудовой книжкой или взамен ее. Сведения о трудовой деятельности могут использоваться также для исчисления трудового стажа работника, внесения записей в его трудовую книжку (в случаях, если в соответствии с Трудовым Кодексом РФ, иным федеральным законом на работника ведется трудовая книжка) и осуществления других целей в </w:t>
      </w:r>
      <w:r w:rsidRPr="0042100E">
        <w:rPr>
          <w:rFonts w:ascii="Arial" w:eastAsia="Arial Unicode MS" w:hAnsi="Arial" w:cs="Arial"/>
          <w:color w:val="000000"/>
          <w:sz w:val="24"/>
          <w:szCs w:val="24"/>
          <w:lang w:eastAsia="ru-RU"/>
        </w:rPr>
        <w:lastRenderedPageBreak/>
        <w:t>соответствии с законами и иными нормативными правовыми актами Российской Федерации.</w:t>
      </w:r>
    </w:p>
    <w:p w:rsidR="00951435" w:rsidRPr="0042100E" w:rsidRDefault="00951435" w:rsidP="00951435">
      <w:pPr>
        <w:shd w:val="clear" w:color="auto" w:fill="FFFFFF"/>
        <w:spacing w:after="0" w:line="240" w:lineRule="auto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bookmarkStart w:id="2" w:name="dst2364"/>
      <w:bookmarkEnd w:id="2"/>
      <w:r w:rsidRPr="0042100E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4.2. Лицо, имеющее стаж работы по трудовому договору, может получать сведения о трудовой деятельности:</w:t>
      </w:r>
    </w:p>
    <w:p w:rsidR="00951435" w:rsidRPr="0042100E" w:rsidRDefault="00951435" w:rsidP="00951435">
      <w:pPr>
        <w:shd w:val="clear" w:color="auto" w:fill="FFFFFF"/>
        <w:spacing w:after="0" w:line="240" w:lineRule="auto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bookmarkStart w:id="3" w:name="dst2365"/>
      <w:bookmarkEnd w:id="3"/>
      <w:r w:rsidRPr="0042100E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- у работодателя по последнему месту работы (за период работы у данного работодателя)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работодателя);</w:t>
      </w:r>
    </w:p>
    <w:p w:rsidR="00951435" w:rsidRPr="0042100E" w:rsidRDefault="00951435" w:rsidP="00951435">
      <w:pPr>
        <w:shd w:val="clear" w:color="auto" w:fill="FFFFFF"/>
        <w:spacing w:after="0" w:line="240" w:lineRule="auto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bookmarkStart w:id="4" w:name="dst2366"/>
      <w:bookmarkEnd w:id="4"/>
      <w:r w:rsidRPr="0042100E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- в многофункциональном центре предоставления государственных и муниципальных услуг на бумажном носителе, заверенные надлежащим образом;</w:t>
      </w:r>
    </w:p>
    <w:p w:rsidR="00951435" w:rsidRPr="0042100E" w:rsidRDefault="00951435" w:rsidP="00951435">
      <w:pPr>
        <w:shd w:val="clear" w:color="auto" w:fill="FFFFFF"/>
        <w:spacing w:after="0" w:line="240" w:lineRule="auto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bookmarkStart w:id="5" w:name="dst2367"/>
      <w:bookmarkEnd w:id="5"/>
      <w:r w:rsidRPr="0042100E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- в Пенсионном фонде Российской Федерации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подписью;</w:t>
      </w:r>
    </w:p>
    <w:p w:rsidR="00951435" w:rsidRPr="0042100E" w:rsidRDefault="00951435" w:rsidP="00951435">
      <w:pPr>
        <w:shd w:val="clear" w:color="auto" w:fill="FFFFFF"/>
        <w:spacing w:after="0" w:line="240" w:lineRule="auto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bookmarkStart w:id="6" w:name="dst2368"/>
      <w:bookmarkEnd w:id="6"/>
      <w:r w:rsidRPr="0042100E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- с использованием единого портала государственных и муниципальных услуг в форме электронного документа, подписанного усиленной квалифицированной электронной подписью.</w:t>
      </w:r>
    </w:p>
    <w:p w:rsidR="00951435" w:rsidRPr="0042100E" w:rsidRDefault="00951435" w:rsidP="00951435">
      <w:pPr>
        <w:shd w:val="clear" w:color="auto" w:fill="FFFFFF"/>
        <w:spacing w:after="0" w:line="240" w:lineRule="auto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bookmarkStart w:id="7" w:name="dst2369"/>
      <w:bookmarkEnd w:id="7"/>
      <w:r w:rsidRPr="0042100E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4.3. </w:t>
      </w:r>
      <w:proofErr w:type="gramStart"/>
      <w:r w:rsidRPr="0042100E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Работодатель обязан предоставить работнику (за исключением случаев, если в соответствии с Трудовым Кодексом, иным федеральным законом на работника ведется трудовая книжка) сведения о трудовой деятельности за период работы у данного работодателя способом, указанным в заявлении работника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работодателя), поданном в письменной</w:t>
      </w:r>
      <w:proofErr w:type="gramEnd"/>
      <w:r w:rsidRPr="0042100E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42100E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форме или направленном в порядке, установленном работодателем, по адресу электронной почты работодателя:</w:t>
      </w:r>
      <w:proofErr w:type="gramEnd"/>
    </w:p>
    <w:p w:rsidR="00951435" w:rsidRPr="0042100E" w:rsidRDefault="00951435" w:rsidP="00951435">
      <w:pPr>
        <w:shd w:val="clear" w:color="auto" w:fill="FFFFFF"/>
        <w:spacing w:after="0" w:line="240" w:lineRule="auto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bookmarkStart w:id="8" w:name="dst2370"/>
      <w:bookmarkEnd w:id="8"/>
      <w:r w:rsidRPr="0042100E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- в период работы не позднее трех рабочих дней со дня подачи этого заявления;</w:t>
      </w:r>
    </w:p>
    <w:p w:rsidR="00951435" w:rsidRPr="0042100E" w:rsidRDefault="00951435" w:rsidP="00951435">
      <w:pPr>
        <w:shd w:val="clear" w:color="auto" w:fill="FFFFFF"/>
        <w:spacing w:after="0" w:line="240" w:lineRule="auto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bookmarkStart w:id="9" w:name="dst2371"/>
      <w:bookmarkEnd w:id="9"/>
      <w:r w:rsidRPr="0042100E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- при увольнении в день прекращения трудового договора.</w:t>
      </w:r>
    </w:p>
    <w:p w:rsidR="00951435" w:rsidRPr="0042100E" w:rsidRDefault="00951435" w:rsidP="00951435">
      <w:pPr>
        <w:shd w:val="clear" w:color="auto" w:fill="FFFFFF"/>
        <w:spacing w:after="0" w:line="240" w:lineRule="auto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bookmarkStart w:id="10" w:name="dst2372"/>
      <w:bookmarkEnd w:id="10"/>
      <w:r w:rsidRPr="0042100E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4.4. </w:t>
      </w:r>
      <w:proofErr w:type="gramStart"/>
      <w:r w:rsidRPr="0042100E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В случае выявления работником неверной или неполной информации в сведениях о трудовой деятельности, представленных работодателем для хранения в информационных ресурсах Пенсионного фонда Российской Федерации, работодатель по письменному заявлению работника обязан исправить или дополнить сведения о трудовой деятельности и представить их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</w:t>
      </w:r>
      <w:proofErr w:type="gramEnd"/>
      <w:r w:rsidRPr="0042100E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Пенсионного фонда Российской Федерации</w:t>
      </w:r>
      <w:proofErr w:type="gramStart"/>
      <w:r w:rsidRPr="0042100E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.»</w:t>
      </w:r>
      <w:proofErr w:type="gramEnd"/>
    </w:p>
    <w:p w:rsidR="00951435" w:rsidRPr="0042100E" w:rsidRDefault="00951435" w:rsidP="00951435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42100E">
        <w:rPr>
          <w:rFonts w:ascii="Arial" w:eastAsia="Arial Unicode MS" w:hAnsi="Arial" w:cs="Arial"/>
          <w:sz w:val="24"/>
          <w:szCs w:val="24"/>
          <w:lang w:eastAsia="ru-RU"/>
        </w:rPr>
        <w:t xml:space="preserve">2. </w:t>
      </w:r>
      <w:proofErr w:type="gramStart"/>
      <w:r w:rsidRPr="0042100E">
        <w:rPr>
          <w:rFonts w:ascii="Arial" w:eastAsia="Arial Unicode MS" w:hAnsi="Arial" w:cs="Arial"/>
          <w:sz w:val="24"/>
          <w:szCs w:val="24"/>
          <w:lang w:eastAsia="ru-RU"/>
        </w:rPr>
        <w:t>Контроль за</w:t>
      </w:r>
      <w:proofErr w:type="gramEnd"/>
      <w:r w:rsidRPr="0042100E">
        <w:rPr>
          <w:rFonts w:ascii="Arial" w:eastAsia="Arial Unicode MS" w:hAnsi="Arial" w:cs="Arial"/>
          <w:sz w:val="24"/>
          <w:szCs w:val="24"/>
          <w:lang w:eastAsia="ru-RU"/>
        </w:rPr>
        <w:t xml:space="preserve"> исполнением настоящего Решения </w:t>
      </w:r>
      <w:r w:rsidRPr="0042100E">
        <w:rPr>
          <w:rFonts w:ascii="Arial" w:eastAsia="Arial Unicode MS" w:hAnsi="Arial" w:cs="Arial"/>
          <w:sz w:val="24"/>
          <w:szCs w:val="24"/>
          <w:lang w:val="en-US" w:eastAsia="ru-RU"/>
        </w:rPr>
        <w:t xml:space="preserve"> </w:t>
      </w:r>
      <w:r w:rsidRPr="0042100E">
        <w:rPr>
          <w:rFonts w:ascii="Arial" w:eastAsia="Arial Unicode MS" w:hAnsi="Arial" w:cs="Arial"/>
          <w:sz w:val="24"/>
          <w:szCs w:val="24"/>
          <w:lang w:eastAsia="ru-RU"/>
        </w:rPr>
        <w:t>оставляю за собой.</w:t>
      </w:r>
    </w:p>
    <w:p w:rsidR="00951435" w:rsidRPr="0042100E" w:rsidRDefault="00951435" w:rsidP="0095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42100E">
        <w:rPr>
          <w:rFonts w:ascii="Arial" w:eastAsia="Arial Unicode MS" w:hAnsi="Arial" w:cs="Arial"/>
          <w:sz w:val="24"/>
          <w:szCs w:val="24"/>
          <w:lang w:eastAsia="ru-RU"/>
        </w:rPr>
        <w:t xml:space="preserve">3. Настоящее решение </w:t>
      </w:r>
      <w:r w:rsidRPr="0042100E">
        <w:rPr>
          <w:rFonts w:ascii="Arial" w:eastAsia="Arial Unicode MS" w:hAnsi="Arial" w:cs="Arial"/>
          <w:bCs/>
          <w:kern w:val="32"/>
          <w:sz w:val="24"/>
          <w:szCs w:val="24"/>
          <w:lang w:eastAsia="ru-RU"/>
        </w:rPr>
        <w:t>вступает в силу со дня, следующего за днем его официального</w:t>
      </w:r>
      <w:r w:rsidRPr="0042100E">
        <w:rPr>
          <w:rFonts w:ascii="Arial" w:eastAsia="Arial Unicode MS" w:hAnsi="Arial" w:cs="Arial"/>
          <w:sz w:val="24"/>
          <w:szCs w:val="24"/>
          <w:lang w:eastAsia="ru-RU"/>
        </w:rPr>
        <w:t xml:space="preserve"> опубликования в  печатном издании «Усть-Питский вестник».</w:t>
      </w:r>
    </w:p>
    <w:p w:rsidR="00951435" w:rsidRPr="0042100E" w:rsidRDefault="00951435" w:rsidP="0095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951435" w:rsidRPr="0042100E" w:rsidRDefault="00951435" w:rsidP="0095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951435" w:rsidRPr="0042100E" w:rsidRDefault="00951435" w:rsidP="009514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42100E">
        <w:rPr>
          <w:rFonts w:ascii="Arial" w:eastAsia="Arial Unicode MS" w:hAnsi="Arial" w:cs="Arial"/>
          <w:sz w:val="24"/>
          <w:szCs w:val="24"/>
          <w:lang w:eastAsia="ru-RU"/>
        </w:rPr>
        <w:t>Глава сельсовета</w:t>
      </w:r>
    </w:p>
    <w:p w:rsidR="00951435" w:rsidRPr="0042100E" w:rsidRDefault="00951435" w:rsidP="009514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42100E">
        <w:rPr>
          <w:rFonts w:ascii="Arial" w:eastAsia="Arial Unicode MS" w:hAnsi="Arial" w:cs="Arial"/>
          <w:sz w:val="24"/>
          <w:szCs w:val="24"/>
          <w:lang w:eastAsia="ru-RU"/>
        </w:rPr>
        <w:t>Председатель Усть-Питского</w:t>
      </w:r>
    </w:p>
    <w:p w:rsidR="00951435" w:rsidRPr="0042100E" w:rsidRDefault="00951435" w:rsidP="009514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42100E">
        <w:rPr>
          <w:rFonts w:ascii="Arial" w:eastAsia="Arial Unicode MS" w:hAnsi="Arial" w:cs="Arial"/>
          <w:sz w:val="24"/>
          <w:szCs w:val="24"/>
          <w:lang w:eastAsia="ru-RU"/>
        </w:rPr>
        <w:t xml:space="preserve">сельского Совета депутатов                                                        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        </w:t>
      </w:r>
      <w:r w:rsidRPr="0042100E">
        <w:rPr>
          <w:rFonts w:ascii="Arial" w:eastAsia="Arial Unicode MS" w:hAnsi="Arial" w:cs="Arial"/>
          <w:sz w:val="24"/>
          <w:szCs w:val="24"/>
          <w:lang w:eastAsia="ru-RU"/>
        </w:rPr>
        <w:t xml:space="preserve">   В.В. Семенов</w:t>
      </w:r>
    </w:p>
    <w:p w:rsidR="00AF4372" w:rsidRDefault="00951435">
      <w:bookmarkStart w:id="11" w:name="_GoBack"/>
      <w:bookmarkEnd w:id="11"/>
    </w:p>
    <w:sectPr w:rsidR="00AF4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35"/>
    <w:rsid w:val="000D305B"/>
    <w:rsid w:val="006926C8"/>
    <w:rsid w:val="0095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7745/b004fed0b70d0f223e4a81f8ad6cd92af90a7e3b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77743/afe9c8bc93b61441d8add299564d0e4d4d3c794f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802</Words>
  <Characters>4573</Characters>
  <Application>Microsoft Office Word</Application>
  <DocSecurity>0</DocSecurity>
  <Lines>38</Lines>
  <Paragraphs>10</Paragraphs>
  <ScaleCrop>false</ScaleCrop>
  <Company>Home</Company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2021-07-02T05:08:00Z</dcterms:created>
  <dcterms:modified xsi:type="dcterms:W3CDTF">2021-07-02T05:09:00Z</dcterms:modified>
</cp:coreProperties>
</file>