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C5" w:rsidRPr="002972C5" w:rsidRDefault="002972C5" w:rsidP="002972C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   РОССИЙСКАЯ ФЕДЕРАЦИЯ</w:t>
      </w:r>
    </w:p>
    <w:p w:rsidR="002972C5" w:rsidRPr="002972C5" w:rsidRDefault="002972C5" w:rsidP="002972C5">
      <w:pPr>
        <w:spacing w:after="0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>УСТЬ-ПИТСКИЙ СЕЛЬСКИЙ СОВЕТ ДЕПУТАТОВ</w:t>
      </w:r>
    </w:p>
    <w:p w:rsidR="002972C5" w:rsidRPr="002972C5" w:rsidRDefault="002972C5" w:rsidP="002972C5">
      <w:pPr>
        <w:spacing w:after="0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 КРАСНОЯРСКОГО КРАЯ</w:t>
      </w:r>
    </w:p>
    <w:p w:rsidR="002972C5" w:rsidRPr="002972C5" w:rsidRDefault="002972C5" w:rsidP="002972C5">
      <w:pPr>
        <w:spacing w:after="0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2C5" w:rsidRPr="002972C5" w:rsidRDefault="002972C5" w:rsidP="002972C5">
      <w:pPr>
        <w:spacing w:after="0"/>
        <w:ind w:right="-1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РЕШЕНИЕ </w:t>
      </w:r>
    </w:p>
    <w:p w:rsidR="002972C5" w:rsidRPr="002972C5" w:rsidRDefault="002972C5" w:rsidP="002972C5">
      <w:pPr>
        <w:spacing w:after="0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2972C5" w:rsidRPr="002972C5" w:rsidTr="00293199">
        <w:trPr>
          <w:trHeight w:val="571"/>
          <w:jc w:val="center"/>
        </w:trPr>
        <w:tc>
          <w:tcPr>
            <w:tcW w:w="3003" w:type="dxa"/>
            <w:hideMark/>
          </w:tcPr>
          <w:p w:rsidR="002972C5" w:rsidRPr="002972C5" w:rsidRDefault="002972C5" w:rsidP="002972C5">
            <w:pPr>
              <w:spacing w:after="0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72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29.10.2020г.</w:t>
            </w:r>
          </w:p>
        </w:tc>
        <w:tc>
          <w:tcPr>
            <w:tcW w:w="3205" w:type="dxa"/>
            <w:hideMark/>
          </w:tcPr>
          <w:p w:rsidR="002972C5" w:rsidRPr="002972C5" w:rsidRDefault="002972C5" w:rsidP="002972C5">
            <w:pPr>
              <w:spacing w:after="0"/>
              <w:ind w:firstLine="5103"/>
              <w:jc w:val="center"/>
              <w:rPr>
                <w:rFonts w:ascii="Arial" w:eastAsia="Times New Roman" w:hAnsi="Arial" w:cs="Arial"/>
                <w:i/>
                <w:color w:val="262626"/>
                <w:sz w:val="24"/>
                <w:szCs w:val="24"/>
              </w:rPr>
            </w:pPr>
            <w:r w:rsidRPr="002972C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  с.Усть-Пит</w:t>
            </w:r>
          </w:p>
        </w:tc>
        <w:tc>
          <w:tcPr>
            <w:tcW w:w="2964" w:type="dxa"/>
            <w:hideMark/>
          </w:tcPr>
          <w:p w:rsidR="002972C5" w:rsidRPr="002972C5" w:rsidRDefault="002972C5" w:rsidP="002972C5">
            <w:pPr>
              <w:spacing w:after="0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972C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№ 3-2р.</w:t>
            </w:r>
          </w:p>
        </w:tc>
      </w:tr>
    </w:tbl>
    <w:p w:rsidR="002972C5" w:rsidRPr="002972C5" w:rsidRDefault="002972C5" w:rsidP="002972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2C5" w:rsidRPr="002972C5" w:rsidRDefault="002972C5" w:rsidP="002972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 Усть-Питского  сельского Совета депутатов от 14.12.2017 № 14-2р «Об утверждении  положения о местных  налогах на территории муниципального  образования Усть-Питский сельсовет».</w:t>
      </w:r>
    </w:p>
    <w:p w:rsidR="002972C5" w:rsidRPr="002972C5" w:rsidRDefault="002972C5" w:rsidP="002972C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2972C5" w:rsidRPr="002972C5" w:rsidRDefault="002972C5" w:rsidP="002972C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          В целях приведения Решения Усть-Питского сельского Совета депутатов от 14.12.2017 № 14-2р «Об утверждении положения о местных  налогах на территории муниципального образования Усть-Питский сельсовет» в соответствии с действующим законодательством, руководствуясь ст. ст. 5, 387, 394, 397 Налогового кодекса Российской Федерации, Уставом Усть-Питского сельсовета,  Усть-Питский  сельский Совет депутатов РЕШИЛ:</w:t>
      </w:r>
    </w:p>
    <w:p w:rsidR="002972C5" w:rsidRPr="002972C5" w:rsidRDefault="002972C5" w:rsidP="002972C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в решение Усть-Питского  сельского Совета депутатов от 14.12.2017 № 14-2р  «Об утверждении положения  о местных налогах  на территории муниципального образования Усть-Питский сельсовет» (далее - Решение), следующие изменения:</w:t>
      </w:r>
    </w:p>
    <w:p w:rsidR="002972C5" w:rsidRPr="002972C5" w:rsidRDefault="002972C5" w:rsidP="002972C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ab/>
        <w:t>1.1. Пункт 6 статьи 2 изложить в следующей редакции: « - авансовые платежи по налогу подлежат уплате налогоплательщиками – организациями в срок не позднее последнего числа месяца, следующего за истекшим отчетным периодом».</w:t>
      </w:r>
    </w:p>
    <w:p w:rsidR="002972C5" w:rsidRPr="002972C5" w:rsidRDefault="002972C5" w:rsidP="002972C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          2. Контроль за выполнением решения возложить  на председателя депутатской комиссию по финансам, бюджету, налоговой, экономической политике и собственности </w:t>
      </w:r>
      <w:proofErr w:type="gramStart"/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2972C5">
        <w:rPr>
          <w:rFonts w:ascii="Arial" w:eastAsia="Times New Roman" w:hAnsi="Arial" w:cs="Arial"/>
          <w:sz w:val="24"/>
          <w:szCs w:val="24"/>
          <w:lang w:eastAsia="ru-RU"/>
        </w:rPr>
        <w:t>Галину Т.А.).</w:t>
      </w:r>
    </w:p>
    <w:p w:rsidR="002972C5" w:rsidRPr="002972C5" w:rsidRDefault="002972C5" w:rsidP="002972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972C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направляется в Управление Федеральной налоговой службы Красноярского края и финансовые органы края в электронной форме по форме, формату и в порядке, предусмотренным Приказом ФНС России от 22.11.2018г. № ММВ-7-21/652@ «Об утверждении формы и формата предоставления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форме».</w:t>
      </w:r>
      <w:proofErr w:type="gramEnd"/>
    </w:p>
    <w:p w:rsidR="002972C5" w:rsidRPr="002972C5" w:rsidRDefault="002972C5" w:rsidP="002972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 01.01.2021 года, но не ранее чем по истечении одного месяца со дня официального  опубликования в печатном издании  «Усть-Питский вестник», за исключением положений, для которых настоящим решением установлены иные сроки вступления их в силу.</w:t>
      </w:r>
    </w:p>
    <w:p w:rsidR="002972C5" w:rsidRPr="002972C5" w:rsidRDefault="002972C5" w:rsidP="002972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2C5" w:rsidRPr="002972C5" w:rsidRDefault="002972C5" w:rsidP="002972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>Глава сельсовета,</w:t>
      </w:r>
    </w:p>
    <w:p w:rsidR="002972C5" w:rsidRPr="002972C5" w:rsidRDefault="002972C5" w:rsidP="002972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2972C5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2972C5" w:rsidRPr="002972C5" w:rsidRDefault="002972C5" w:rsidP="002972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2C5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В.В. Семенов</w:t>
      </w:r>
    </w:p>
    <w:p w:rsidR="00A709B4" w:rsidRDefault="00A709B4">
      <w:bookmarkStart w:id="0" w:name="_GoBack"/>
      <w:bookmarkEnd w:id="0"/>
    </w:p>
    <w:sectPr w:rsidR="00A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C5"/>
    <w:rsid w:val="002972C5"/>
    <w:rsid w:val="00A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>Home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2020-10-29T05:09:00Z</dcterms:created>
  <dcterms:modified xsi:type="dcterms:W3CDTF">2020-10-29T05:09:00Z</dcterms:modified>
</cp:coreProperties>
</file>