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BA" w:rsidRPr="00764AE5" w:rsidRDefault="000179B5" w:rsidP="00764AE5">
      <w:pPr>
        <w:pStyle w:val="a4"/>
        <w:ind w:firstLine="851"/>
        <w:rPr>
          <w:rFonts w:ascii="Arial" w:hAnsi="Arial" w:cs="Arial"/>
          <w:sz w:val="24"/>
          <w:szCs w:val="24"/>
        </w:rPr>
      </w:pPr>
      <w:r>
        <w:rPr>
          <w:rFonts w:ascii="Arial" w:eastAsiaTheme="minorHAnsi" w:hAnsi="Arial" w:cs="Arial"/>
          <w:b/>
          <w:noProof/>
          <w:sz w:val="24"/>
          <w:szCs w:val="24"/>
        </w:rPr>
        <w:pict>
          <v:rect id="Rectangle 2" o:spid="_x0000_s1026" style="position:absolute;left:0;text-align:left;margin-left:-162.3pt;margin-top:16.85pt;width:32.25pt;height:30.2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">
            <v:textbox>
              <w:txbxContent>
                <w:p w:rsidR="000C3ABA" w:rsidRPr="00FA3489" w:rsidRDefault="000C3ABA" w:rsidP="000C3ABA">
                  <w:pPr>
                    <w:rPr>
                      <w:szCs w:val="24"/>
                    </w:rPr>
                  </w:pPr>
                </w:p>
              </w:txbxContent>
            </v:textbox>
          </v:rect>
        </w:pict>
      </w:r>
      <w:r w:rsidR="00764AE5">
        <w:rPr>
          <w:rFonts w:ascii="Arial" w:hAnsi="Arial" w:cs="Arial"/>
          <w:sz w:val="24"/>
          <w:szCs w:val="24"/>
          <w:lang w:val="en-US"/>
        </w:rPr>
        <w:t xml:space="preserve">                                              </w:t>
      </w:r>
      <w:r w:rsidR="000C3ABA" w:rsidRPr="00764AE5">
        <w:rPr>
          <w:rFonts w:ascii="Arial" w:hAnsi="Arial" w:cs="Arial"/>
          <w:noProof/>
          <w:sz w:val="24"/>
          <w:szCs w:val="24"/>
        </w:rPr>
        <w:drawing>
          <wp:inline distT="0" distB="0" distL="0" distR="0" wp14:anchorId="19C44EC6" wp14:editId="1B0EBC9A">
            <wp:extent cx="466725" cy="619125"/>
            <wp:effectExtent l="19050" t="0" r="9525"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6" cstate="print"/>
                    <a:srcRect/>
                    <a:stretch>
                      <a:fillRect/>
                    </a:stretch>
                  </pic:blipFill>
                  <pic:spPr bwMode="auto">
                    <a:xfrm>
                      <a:off x="0" y="0"/>
                      <a:ext cx="466725" cy="619125"/>
                    </a:xfrm>
                    <a:prstGeom prst="rect">
                      <a:avLst/>
                    </a:prstGeom>
                    <a:noFill/>
                    <a:ln w="9525">
                      <a:noFill/>
                      <a:miter lim="800000"/>
                      <a:headEnd/>
                      <a:tailEnd/>
                    </a:ln>
                  </pic:spPr>
                </pic:pic>
              </a:graphicData>
            </a:graphic>
          </wp:inline>
        </w:drawing>
      </w:r>
    </w:p>
    <w:p w:rsidR="000C3ABA" w:rsidRPr="00764AE5" w:rsidRDefault="000C3ABA" w:rsidP="00764AE5">
      <w:pPr>
        <w:pStyle w:val="ConsPlusTitle"/>
        <w:widowControl/>
        <w:ind w:firstLine="851"/>
        <w:jc w:val="center"/>
        <w:rPr>
          <w:sz w:val="24"/>
          <w:szCs w:val="24"/>
        </w:rPr>
      </w:pPr>
    </w:p>
    <w:p w:rsidR="00764AE5" w:rsidRDefault="00764AE5" w:rsidP="00764AE5">
      <w:pPr>
        <w:pStyle w:val="ConsPlusTitle"/>
        <w:widowControl/>
        <w:rPr>
          <w:b w:val="0"/>
          <w:sz w:val="24"/>
          <w:szCs w:val="24"/>
          <w:lang w:val="en-US"/>
        </w:rPr>
      </w:pPr>
      <w:r>
        <w:rPr>
          <w:b w:val="0"/>
          <w:sz w:val="24"/>
          <w:szCs w:val="24"/>
          <w:lang w:val="en-US"/>
        </w:rPr>
        <w:t xml:space="preserve">                                             </w:t>
      </w:r>
      <w:r>
        <w:rPr>
          <w:b w:val="0"/>
          <w:sz w:val="24"/>
          <w:szCs w:val="24"/>
        </w:rPr>
        <w:t>РОССИЙСКАЯ ФЕДЕРАЦИ</w:t>
      </w:r>
    </w:p>
    <w:p w:rsidR="000C3ABA" w:rsidRPr="00764AE5" w:rsidRDefault="00764AE5" w:rsidP="00764AE5">
      <w:pPr>
        <w:pStyle w:val="ConsPlusTitle"/>
        <w:widowControl/>
        <w:ind w:firstLine="851"/>
        <w:rPr>
          <w:b w:val="0"/>
          <w:sz w:val="24"/>
          <w:szCs w:val="24"/>
        </w:rPr>
      </w:pPr>
      <w:r>
        <w:rPr>
          <w:b w:val="0"/>
          <w:sz w:val="24"/>
          <w:szCs w:val="24"/>
          <w:lang w:val="en-US"/>
        </w:rPr>
        <w:t xml:space="preserve">        </w:t>
      </w:r>
      <w:r w:rsidR="000C3ABA" w:rsidRPr="00764AE5">
        <w:rPr>
          <w:sz w:val="24"/>
          <w:szCs w:val="24"/>
        </w:rPr>
        <w:t>УСТЬ-ПИТСКИЙ  СЕЛЬСКИЙ СОВЕТ ДЕПУТАТОВ</w:t>
      </w:r>
    </w:p>
    <w:p w:rsidR="00764AE5" w:rsidRDefault="00764AE5" w:rsidP="00764AE5">
      <w:pPr>
        <w:pStyle w:val="ConsPlusTitle"/>
        <w:widowControl/>
        <w:ind w:firstLine="851"/>
        <w:rPr>
          <w:b w:val="0"/>
          <w:sz w:val="24"/>
          <w:szCs w:val="24"/>
          <w:lang w:val="en-US"/>
        </w:rPr>
      </w:pPr>
      <w:r>
        <w:rPr>
          <w:b w:val="0"/>
          <w:sz w:val="24"/>
          <w:szCs w:val="24"/>
          <w:lang w:val="en-US"/>
        </w:rPr>
        <w:t xml:space="preserve">                                  </w:t>
      </w:r>
      <w:r>
        <w:rPr>
          <w:b w:val="0"/>
          <w:sz w:val="24"/>
          <w:szCs w:val="24"/>
        </w:rPr>
        <w:t>ЕНИСЕЙСКОГО РАЙОНА</w:t>
      </w:r>
    </w:p>
    <w:p w:rsidR="000C3ABA" w:rsidRPr="00764AE5" w:rsidRDefault="00764AE5" w:rsidP="00764AE5">
      <w:pPr>
        <w:pStyle w:val="ConsPlusTitle"/>
        <w:widowControl/>
        <w:ind w:firstLine="851"/>
        <w:rPr>
          <w:b w:val="0"/>
          <w:sz w:val="24"/>
          <w:szCs w:val="24"/>
        </w:rPr>
      </w:pPr>
      <w:r>
        <w:rPr>
          <w:b w:val="0"/>
          <w:sz w:val="24"/>
          <w:szCs w:val="24"/>
          <w:lang w:val="en-US"/>
        </w:rPr>
        <w:t xml:space="preserve">                              </w:t>
      </w:r>
      <w:r w:rsidR="000C3ABA" w:rsidRPr="00764AE5">
        <w:rPr>
          <w:b w:val="0"/>
          <w:sz w:val="24"/>
          <w:szCs w:val="24"/>
        </w:rPr>
        <w:t xml:space="preserve">    КРАСНОЯРСКОГО КРАЯ</w:t>
      </w:r>
    </w:p>
    <w:p w:rsidR="00764AE5" w:rsidRDefault="00764AE5" w:rsidP="00764AE5">
      <w:pPr>
        <w:ind w:right="-1"/>
        <w:rPr>
          <w:rFonts w:ascii="Arial" w:eastAsia="Calibri" w:hAnsi="Arial" w:cs="Arial"/>
          <w:i/>
          <w:sz w:val="24"/>
          <w:szCs w:val="24"/>
          <w:lang w:val="en-US"/>
        </w:rPr>
      </w:pPr>
    </w:p>
    <w:p w:rsidR="000C3ABA" w:rsidRPr="00764AE5" w:rsidRDefault="00764AE5" w:rsidP="00764AE5">
      <w:pPr>
        <w:ind w:right="-1"/>
        <w:rPr>
          <w:rFonts w:ascii="Arial" w:hAnsi="Arial" w:cs="Arial"/>
          <w:b/>
          <w:sz w:val="24"/>
          <w:szCs w:val="24"/>
        </w:rPr>
      </w:pPr>
      <w:r>
        <w:rPr>
          <w:rFonts w:ascii="Arial" w:eastAsia="Calibri" w:hAnsi="Arial" w:cs="Arial"/>
          <w:i/>
          <w:sz w:val="24"/>
          <w:szCs w:val="24"/>
          <w:lang w:val="en-US"/>
        </w:rPr>
        <w:t xml:space="preserve">                       </w:t>
      </w:r>
      <w:r w:rsidR="000179B5">
        <w:rPr>
          <w:rFonts w:ascii="Arial" w:eastAsia="Calibri" w:hAnsi="Arial" w:cs="Arial"/>
          <w:i/>
          <w:sz w:val="24"/>
          <w:szCs w:val="24"/>
          <w:lang w:val="en-US"/>
        </w:rPr>
        <w:t xml:space="preserve">                              </w:t>
      </w:r>
      <w:r>
        <w:rPr>
          <w:rFonts w:ascii="Arial" w:eastAsia="Calibri" w:hAnsi="Arial" w:cs="Arial"/>
          <w:i/>
          <w:sz w:val="24"/>
          <w:szCs w:val="24"/>
          <w:lang w:val="en-US"/>
        </w:rPr>
        <w:t xml:space="preserve">    </w:t>
      </w:r>
      <w:r w:rsidR="000C3ABA" w:rsidRPr="00764AE5">
        <w:rPr>
          <w:rFonts w:ascii="Arial" w:hAnsi="Arial" w:cs="Arial"/>
          <w:b/>
          <w:sz w:val="24"/>
          <w:szCs w:val="24"/>
        </w:rPr>
        <w:t>РЕШЕНИЕ</w:t>
      </w:r>
    </w:p>
    <w:p w:rsidR="000C3ABA" w:rsidRPr="00764AE5" w:rsidRDefault="000D03DF" w:rsidP="00764AE5">
      <w:pPr>
        <w:ind w:right="-1" w:firstLine="851"/>
        <w:jc w:val="both"/>
        <w:rPr>
          <w:rFonts w:ascii="Arial" w:hAnsi="Arial" w:cs="Arial"/>
          <w:sz w:val="24"/>
          <w:szCs w:val="24"/>
        </w:rPr>
      </w:pPr>
      <w:r w:rsidRPr="00764AE5">
        <w:rPr>
          <w:rFonts w:ascii="Arial" w:hAnsi="Arial" w:cs="Arial"/>
          <w:sz w:val="24"/>
          <w:szCs w:val="24"/>
        </w:rPr>
        <w:t>25</w:t>
      </w:r>
      <w:r w:rsidR="000C3ABA" w:rsidRPr="00764AE5">
        <w:rPr>
          <w:rFonts w:ascii="Arial" w:hAnsi="Arial" w:cs="Arial"/>
          <w:sz w:val="24"/>
          <w:szCs w:val="24"/>
        </w:rPr>
        <w:t>.</w:t>
      </w:r>
      <w:r w:rsidR="000179B5">
        <w:rPr>
          <w:rFonts w:ascii="Arial" w:hAnsi="Arial" w:cs="Arial"/>
          <w:sz w:val="24"/>
          <w:szCs w:val="24"/>
        </w:rPr>
        <w:t xml:space="preserve">10.2019                        </w:t>
      </w:r>
      <w:r w:rsidR="000C3ABA" w:rsidRPr="00764AE5">
        <w:rPr>
          <w:rFonts w:ascii="Arial" w:hAnsi="Arial" w:cs="Arial"/>
          <w:sz w:val="24"/>
          <w:szCs w:val="24"/>
        </w:rPr>
        <w:t xml:space="preserve">  </w:t>
      </w:r>
      <w:r w:rsidR="000179B5">
        <w:rPr>
          <w:rFonts w:ascii="Arial" w:hAnsi="Arial" w:cs="Arial"/>
          <w:sz w:val="24"/>
          <w:szCs w:val="24"/>
        </w:rPr>
        <w:t>с</w:t>
      </w:r>
      <w:bookmarkStart w:id="0" w:name="_GoBack"/>
      <w:bookmarkEnd w:id="0"/>
      <w:r w:rsidR="000C3ABA" w:rsidRPr="00764AE5">
        <w:rPr>
          <w:rFonts w:ascii="Arial" w:hAnsi="Arial" w:cs="Arial"/>
          <w:sz w:val="24"/>
          <w:szCs w:val="24"/>
        </w:rPr>
        <w:t xml:space="preserve">. </w:t>
      </w:r>
      <w:proofErr w:type="spellStart"/>
      <w:r w:rsidR="000C3ABA" w:rsidRPr="00764AE5">
        <w:rPr>
          <w:rFonts w:ascii="Arial" w:hAnsi="Arial" w:cs="Arial"/>
          <w:sz w:val="24"/>
          <w:szCs w:val="24"/>
        </w:rPr>
        <w:t>Усть</w:t>
      </w:r>
      <w:proofErr w:type="spellEnd"/>
      <w:r w:rsidR="000C3ABA" w:rsidRPr="00764AE5">
        <w:rPr>
          <w:rFonts w:ascii="Arial" w:hAnsi="Arial" w:cs="Arial"/>
          <w:sz w:val="24"/>
          <w:szCs w:val="24"/>
        </w:rPr>
        <w:t xml:space="preserve">-Пит                                       № 12-1 </w:t>
      </w:r>
      <w:proofErr w:type="gramStart"/>
      <w:r w:rsidR="000C3ABA" w:rsidRPr="00764AE5">
        <w:rPr>
          <w:rFonts w:ascii="Arial" w:hAnsi="Arial" w:cs="Arial"/>
          <w:sz w:val="24"/>
          <w:szCs w:val="24"/>
        </w:rPr>
        <w:t>р</w:t>
      </w:r>
      <w:proofErr w:type="gramEnd"/>
    </w:p>
    <w:p w:rsidR="000C3ABA" w:rsidRPr="00764AE5" w:rsidRDefault="000C3ABA" w:rsidP="00764AE5">
      <w:pPr>
        <w:pStyle w:val="1"/>
        <w:ind w:left="0" w:right="-1" w:firstLine="851"/>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248"/>
      </w:tblGrid>
      <w:tr w:rsidR="000C3ABA" w:rsidRPr="00764AE5" w:rsidTr="00DF378D">
        <w:tc>
          <w:tcPr>
            <w:tcW w:w="9039" w:type="dxa"/>
          </w:tcPr>
          <w:p w:rsidR="000C3ABA" w:rsidRPr="00764AE5" w:rsidRDefault="000C3ABA" w:rsidP="00764AE5">
            <w:pPr>
              <w:ind w:firstLine="851"/>
              <w:jc w:val="both"/>
              <w:rPr>
                <w:rFonts w:ascii="Arial" w:hAnsi="Arial" w:cs="Arial"/>
                <w:b/>
                <w:i/>
                <w:sz w:val="24"/>
                <w:szCs w:val="24"/>
                <w:highlight w:val="yellow"/>
              </w:rPr>
            </w:pPr>
            <w:r w:rsidRPr="00764AE5">
              <w:rPr>
                <w:rFonts w:ascii="Arial" w:eastAsia="Times New Roman" w:hAnsi="Arial" w:cs="Arial"/>
                <w:b/>
                <w:sz w:val="24"/>
                <w:szCs w:val="24"/>
              </w:rPr>
              <w:t>Об утверждении Порядка назначения и выплаты пенсии за выслугу лет лицам, замещавшим муниципальные должности на постоянной основе в муниципальном образовании Усть-Питский сельсовет Енисейского района Красноярского края</w:t>
            </w:r>
          </w:p>
        </w:tc>
        <w:tc>
          <w:tcPr>
            <w:tcW w:w="248" w:type="dxa"/>
          </w:tcPr>
          <w:p w:rsidR="000C3ABA" w:rsidRPr="00764AE5" w:rsidRDefault="000C3ABA" w:rsidP="00764AE5">
            <w:pPr>
              <w:pStyle w:val="1"/>
              <w:ind w:left="0" w:right="0" w:firstLine="851"/>
              <w:outlineLvl w:val="0"/>
              <w:rPr>
                <w:rFonts w:ascii="Arial" w:hAnsi="Arial" w:cs="Arial"/>
                <w:sz w:val="24"/>
                <w:szCs w:val="24"/>
                <w:highlight w:val="yellow"/>
              </w:rPr>
            </w:pPr>
          </w:p>
        </w:tc>
      </w:tr>
    </w:tbl>
    <w:p w:rsidR="000C3ABA" w:rsidRPr="00764AE5" w:rsidRDefault="000C3ABA" w:rsidP="000C3ABA">
      <w:pPr>
        <w:spacing w:after="0" w:line="240" w:lineRule="auto"/>
        <w:ind w:firstLine="851"/>
        <w:rPr>
          <w:rFonts w:ascii="Arial" w:hAnsi="Arial" w:cs="Arial"/>
          <w:sz w:val="24"/>
          <w:szCs w:val="24"/>
        </w:rPr>
      </w:pPr>
    </w:p>
    <w:p w:rsidR="000C3ABA" w:rsidRPr="00764AE5" w:rsidRDefault="000C3ABA" w:rsidP="000C3ABA">
      <w:pPr>
        <w:pStyle w:val="ConsPlusNormal"/>
        <w:ind w:firstLine="851"/>
        <w:jc w:val="both"/>
        <w:rPr>
          <w:sz w:val="24"/>
          <w:szCs w:val="24"/>
        </w:rPr>
      </w:pPr>
    </w:p>
    <w:p w:rsidR="000C3ABA" w:rsidRPr="00764AE5" w:rsidRDefault="000C3ABA" w:rsidP="000C3ABA">
      <w:pPr>
        <w:pStyle w:val="ConsPlusNormal"/>
        <w:ind w:firstLine="851"/>
        <w:jc w:val="both"/>
        <w:rPr>
          <w:sz w:val="24"/>
          <w:szCs w:val="24"/>
        </w:rPr>
      </w:pPr>
      <w:r w:rsidRPr="00764AE5">
        <w:rPr>
          <w:sz w:val="24"/>
          <w:szCs w:val="24"/>
        </w:rPr>
        <w:t>В соответствии со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статьей 58 Устава муниципального образования Усть-Питский сельсовет Енисейского района Красноярского края, Усть-Питский сельский Совет депутатов РЕШИЛ:</w:t>
      </w:r>
    </w:p>
    <w:p w:rsidR="000C3ABA" w:rsidRPr="00764AE5" w:rsidRDefault="000C3ABA" w:rsidP="000C3ABA">
      <w:pPr>
        <w:pStyle w:val="1"/>
        <w:ind w:left="0" w:right="0" w:firstLine="851"/>
        <w:jc w:val="both"/>
        <w:rPr>
          <w:rFonts w:ascii="Arial" w:hAnsi="Arial" w:cs="Arial"/>
          <w:sz w:val="24"/>
          <w:szCs w:val="24"/>
        </w:rPr>
      </w:pPr>
      <w:r w:rsidRPr="00764AE5">
        <w:rPr>
          <w:rFonts w:ascii="Arial" w:hAnsi="Arial" w:cs="Arial"/>
          <w:sz w:val="24"/>
          <w:szCs w:val="24"/>
        </w:rPr>
        <w:t xml:space="preserve">1. Утвердить Порядок назначения и выплаты пенсии за выслугу лет лицам, замещавшим муниципальные должности на постоянной основе в муниципальном образовании Усть-Питский сельсовет Енисейского района Красноярского края согласно приложению. </w:t>
      </w:r>
    </w:p>
    <w:p w:rsidR="000C3ABA" w:rsidRPr="00764AE5" w:rsidRDefault="000C3ABA" w:rsidP="000C3ABA">
      <w:pPr>
        <w:spacing w:after="0" w:line="240" w:lineRule="auto"/>
        <w:ind w:firstLine="851"/>
        <w:jc w:val="both"/>
        <w:rPr>
          <w:rFonts w:ascii="Arial" w:hAnsi="Arial" w:cs="Arial"/>
          <w:i/>
          <w:sz w:val="24"/>
          <w:szCs w:val="24"/>
        </w:rPr>
      </w:pPr>
      <w:r w:rsidRPr="00764AE5">
        <w:rPr>
          <w:rFonts w:ascii="Arial" w:hAnsi="Arial" w:cs="Arial"/>
          <w:sz w:val="24"/>
          <w:szCs w:val="24"/>
        </w:rPr>
        <w:t xml:space="preserve">2. </w:t>
      </w:r>
      <w:proofErr w:type="gramStart"/>
      <w:r w:rsidRPr="00764AE5">
        <w:rPr>
          <w:rFonts w:ascii="Arial" w:hAnsi="Arial" w:cs="Arial"/>
          <w:sz w:val="24"/>
          <w:szCs w:val="24"/>
        </w:rPr>
        <w:t>Контроль за</w:t>
      </w:r>
      <w:proofErr w:type="gramEnd"/>
      <w:r w:rsidRPr="00764AE5">
        <w:rPr>
          <w:rFonts w:ascii="Arial" w:hAnsi="Arial" w:cs="Arial"/>
          <w:sz w:val="24"/>
          <w:szCs w:val="24"/>
        </w:rPr>
        <w:t xml:space="preserve"> исполнением настоящего Решения возложить на главу сельсовета  </w:t>
      </w:r>
      <w:proofErr w:type="spellStart"/>
      <w:r w:rsidRPr="00764AE5">
        <w:rPr>
          <w:rFonts w:ascii="Arial" w:hAnsi="Arial" w:cs="Arial"/>
          <w:sz w:val="24"/>
          <w:szCs w:val="24"/>
        </w:rPr>
        <w:t>В.В.Семенова</w:t>
      </w:r>
      <w:proofErr w:type="spellEnd"/>
    </w:p>
    <w:p w:rsidR="000C3ABA" w:rsidRPr="00764AE5" w:rsidRDefault="000C3ABA" w:rsidP="000C3ABA">
      <w:pPr>
        <w:spacing w:after="0" w:line="240" w:lineRule="auto"/>
        <w:ind w:firstLine="851"/>
        <w:jc w:val="both"/>
        <w:rPr>
          <w:rFonts w:ascii="Arial" w:hAnsi="Arial" w:cs="Arial"/>
          <w:sz w:val="24"/>
          <w:szCs w:val="24"/>
        </w:rPr>
      </w:pPr>
      <w:r w:rsidRPr="00764AE5">
        <w:rPr>
          <w:rFonts w:ascii="Arial" w:hAnsi="Arial" w:cs="Arial"/>
          <w:sz w:val="24"/>
          <w:szCs w:val="24"/>
        </w:rPr>
        <w:t>3. Настоящее Решение вступает в силу со дня опубликования в информационном печатном издании «Усть-Питский вестник».</w:t>
      </w:r>
    </w:p>
    <w:p w:rsidR="000C3ABA" w:rsidRPr="00764AE5" w:rsidRDefault="000C3ABA" w:rsidP="000C3ABA">
      <w:pPr>
        <w:spacing w:after="0" w:line="240" w:lineRule="auto"/>
        <w:ind w:firstLine="851"/>
        <w:jc w:val="both"/>
        <w:rPr>
          <w:rFonts w:ascii="Arial" w:hAnsi="Arial" w:cs="Arial"/>
          <w:sz w:val="24"/>
          <w:szCs w:val="24"/>
        </w:rPr>
      </w:pPr>
    </w:p>
    <w:p w:rsidR="000C3ABA" w:rsidRPr="00764AE5" w:rsidRDefault="000C3ABA" w:rsidP="000C3ABA">
      <w:pPr>
        <w:spacing w:after="0" w:line="240" w:lineRule="auto"/>
        <w:ind w:firstLine="851"/>
        <w:jc w:val="both"/>
        <w:rPr>
          <w:rFonts w:ascii="Arial" w:hAnsi="Arial" w:cs="Arial"/>
          <w:sz w:val="24"/>
          <w:szCs w:val="24"/>
        </w:rPr>
      </w:pPr>
    </w:p>
    <w:p w:rsidR="000C3ABA" w:rsidRPr="00764AE5" w:rsidRDefault="000C3ABA" w:rsidP="000C3ABA">
      <w:pPr>
        <w:spacing w:after="0" w:line="240" w:lineRule="auto"/>
        <w:ind w:firstLine="851"/>
        <w:rPr>
          <w:rFonts w:ascii="Arial" w:hAnsi="Arial" w:cs="Arial"/>
          <w:sz w:val="24"/>
          <w:szCs w:val="24"/>
        </w:rPr>
      </w:pPr>
      <w:r w:rsidRPr="00764AE5">
        <w:rPr>
          <w:rFonts w:ascii="Arial" w:hAnsi="Arial" w:cs="Arial"/>
          <w:sz w:val="24"/>
          <w:szCs w:val="24"/>
        </w:rPr>
        <w:t xml:space="preserve">Председатель Совета депутатов                                          </w:t>
      </w:r>
    </w:p>
    <w:p w:rsidR="000C3ABA" w:rsidRPr="00764AE5" w:rsidRDefault="000C3ABA" w:rsidP="000C3ABA">
      <w:pPr>
        <w:spacing w:after="0" w:line="240" w:lineRule="auto"/>
        <w:ind w:firstLine="851"/>
        <w:rPr>
          <w:rFonts w:ascii="Arial" w:hAnsi="Arial" w:cs="Arial"/>
          <w:i/>
          <w:sz w:val="24"/>
          <w:szCs w:val="24"/>
        </w:rPr>
      </w:pPr>
      <w:r w:rsidRPr="00764AE5">
        <w:rPr>
          <w:rFonts w:ascii="Arial" w:hAnsi="Arial" w:cs="Arial"/>
          <w:sz w:val="24"/>
          <w:szCs w:val="24"/>
        </w:rPr>
        <w:t xml:space="preserve">Глава сельсовета               </w:t>
      </w:r>
      <w:r w:rsidRPr="00764AE5">
        <w:rPr>
          <w:rFonts w:ascii="Arial" w:hAnsi="Arial" w:cs="Arial"/>
          <w:sz w:val="24"/>
          <w:szCs w:val="24"/>
        </w:rPr>
        <w:tab/>
      </w:r>
      <w:r w:rsidRPr="00764AE5">
        <w:rPr>
          <w:rFonts w:ascii="Arial" w:hAnsi="Arial" w:cs="Arial"/>
          <w:sz w:val="24"/>
          <w:szCs w:val="24"/>
        </w:rPr>
        <w:tab/>
      </w:r>
      <w:r w:rsidRPr="00764AE5">
        <w:rPr>
          <w:rFonts w:ascii="Arial" w:hAnsi="Arial" w:cs="Arial"/>
          <w:sz w:val="24"/>
          <w:szCs w:val="24"/>
        </w:rPr>
        <w:tab/>
      </w:r>
      <w:r w:rsidRPr="00764AE5">
        <w:rPr>
          <w:rFonts w:ascii="Arial" w:hAnsi="Arial" w:cs="Arial"/>
          <w:sz w:val="24"/>
          <w:szCs w:val="24"/>
        </w:rPr>
        <w:tab/>
        <w:t xml:space="preserve">            </w:t>
      </w:r>
      <w:proofErr w:type="spellStart"/>
      <w:r w:rsidRPr="00764AE5">
        <w:rPr>
          <w:rFonts w:ascii="Arial" w:hAnsi="Arial" w:cs="Arial"/>
          <w:sz w:val="24"/>
          <w:szCs w:val="24"/>
        </w:rPr>
        <w:t>В.В.Семенов</w:t>
      </w:r>
      <w:proofErr w:type="spellEnd"/>
      <w:r w:rsidRPr="00764AE5">
        <w:rPr>
          <w:rFonts w:ascii="Arial" w:hAnsi="Arial" w:cs="Arial"/>
          <w:sz w:val="24"/>
          <w:szCs w:val="24"/>
        </w:rPr>
        <w:t xml:space="preserve">                                         </w:t>
      </w: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0C3ABA" w:rsidRPr="00764AE5" w:rsidRDefault="000C3ABA" w:rsidP="000C3ABA">
      <w:pPr>
        <w:autoSpaceDE w:val="0"/>
        <w:autoSpaceDN w:val="0"/>
        <w:adjustRightInd w:val="0"/>
        <w:spacing w:after="0" w:line="240" w:lineRule="auto"/>
        <w:ind w:firstLine="851"/>
        <w:jc w:val="right"/>
        <w:outlineLvl w:val="0"/>
        <w:rPr>
          <w:rFonts w:ascii="Arial" w:hAnsi="Arial" w:cs="Arial"/>
          <w:sz w:val="24"/>
          <w:szCs w:val="24"/>
        </w:rPr>
      </w:pPr>
    </w:p>
    <w:p w:rsidR="00684B33" w:rsidRDefault="00684B33" w:rsidP="00684B33">
      <w:pPr>
        <w:autoSpaceDE w:val="0"/>
        <w:autoSpaceDN w:val="0"/>
        <w:adjustRightInd w:val="0"/>
        <w:spacing w:after="0" w:line="240" w:lineRule="auto"/>
        <w:outlineLvl w:val="0"/>
        <w:rPr>
          <w:rFonts w:ascii="Arial" w:hAnsi="Arial" w:cs="Arial"/>
          <w:sz w:val="24"/>
          <w:szCs w:val="24"/>
          <w:lang w:val="en-US"/>
        </w:rPr>
      </w:pPr>
    </w:p>
    <w:p w:rsidR="000C3ABA" w:rsidRPr="00764AE5" w:rsidRDefault="00684B33" w:rsidP="00684B33">
      <w:pPr>
        <w:autoSpaceDE w:val="0"/>
        <w:autoSpaceDN w:val="0"/>
        <w:adjustRightInd w:val="0"/>
        <w:spacing w:after="0" w:line="240" w:lineRule="auto"/>
        <w:outlineLvl w:val="0"/>
        <w:rPr>
          <w:rFonts w:ascii="Arial" w:hAnsi="Arial" w:cs="Arial"/>
          <w:sz w:val="24"/>
          <w:szCs w:val="24"/>
        </w:rPr>
      </w:pPr>
      <w:r>
        <w:rPr>
          <w:rFonts w:ascii="Arial" w:hAnsi="Arial" w:cs="Arial"/>
          <w:sz w:val="24"/>
          <w:szCs w:val="24"/>
          <w:lang w:val="en-US"/>
        </w:rPr>
        <w:lastRenderedPageBreak/>
        <w:t xml:space="preserve">                                                                                                                      </w:t>
      </w:r>
      <w:r w:rsidR="000C3ABA" w:rsidRPr="00764AE5">
        <w:rPr>
          <w:rFonts w:ascii="Arial" w:hAnsi="Arial" w:cs="Arial"/>
          <w:sz w:val="24"/>
          <w:szCs w:val="24"/>
        </w:rPr>
        <w:t>Приложение</w:t>
      </w:r>
    </w:p>
    <w:p w:rsidR="000C3ABA" w:rsidRPr="00764AE5" w:rsidRDefault="000C3ABA" w:rsidP="000C3ABA">
      <w:pPr>
        <w:autoSpaceDE w:val="0"/>
        <w:autoSpaceDN w:val="0"/>
        <w:adjustRightInd w:val="0"/>
        <w:spacing w:after="0" w:line="240" w:lineRule="auto"/>
        <w:ind w:firstLine="851"/>
        <w:jc w:val="right"/>
        <w:rPr>
          <w:rFonts w:ascii="Arial" w:hAnsi="Arial" w:cs="Arial"/>
          <w:sz w:val="24"/>
          <w:szCs w:val="24"/>
        </w:rPr>
      </w:pPr>
      <w:r w:rsidRPr="00764AE5">
        <w:rPr>
          <w:rFonts w:ascii="Arial" w:hAnsi="Arial" w:cs="Arial"/>
          <w:sz w:val="24"/>
          <w:szCs w:val="24"/>
        </w:rPr>
        <w:t>к Решению</w:t>
      </w:r>
    </w:p>
    <w:p w:rsidR="000C3ABA" w:rsidRPr="00764AE5" w:rsidRDefault="00684B33" w:rsidP="000C3ABA">
      <w:pPr>
        <w:autoSpaceDE w:val="0"/>
        <w:autoSpaceDN w:val="0"/>
        <w:adjustRightInd w:val="0"/>
        <w:spacing w:after="0" w:line="240" w:lineRule="auto"/>
        <w:ind w:firstLine="851"/>
        <w:jc w:val="right"/>
        <w:rPr>
          <w:rFonts w:ascii="Arial" w:hAnsi="Arial" w:cs="Arial"/>
          <w:sz w:val="24"/>
          <w:szCs w:val="24"/>
        </w:rPr>
      </w:pPr>
      <w:r>
        <w:rPr>
          <w:rFonts w:ascii="Arial" w:hAnsi="Arial" w:cs="Arial"/>
          <w:sz w:val="24"/>
          <w:szCs w:val="24"/>
        </w:rPr>
        <w:t>Усть-П</w:t>
      </w:r>
      <w:r w:rsidR="000C3ABA" w:rsidRPr="00764AE5">
        <w:rPr>
          <w:rFonts w:ascii="Arial" w:hAnsi="Arial" w:cs="Arial"/>
          <w:sz w:val="24"/>
          <w:szCs w:val="24"/>
        </w:rPr>
        <w:t>итского сельского</w:t>
      </w:r>
    </w:p>
    <w:p w:rsidR="000C3ABA" w:rsidRPr="00764AE5" w:rsidRDefault="000C3ABA" w:rsidP="000C3ABA">
      <w:pPr>
        <w:autoSpaceDE w:val="0"/>
        <w:autoSpaceDN w:val="0"/>
        <w:adjustRightInd w:val="0"/>
        <w:spacing w:after="0" w:line="240" w:lineRule="auto"/>
        <w:ind w:firstLine="851"/>
        <w:jc w:val="right"/>
        <w:rPr>
          <w:rFonts w:ascii="Arial" w:hAnsi="Arial" w:cs="Arial"/>
          <w:sz w:val="24"/>
          <w:szCs w:val="24"/>
        </w:rPr>
      </w:pPr>
      <w:r w:rsidRPr="00764AE5">
        <w:rPr>
          <w:rFonts w:ascii="Arial" w:hAnsi="Arial" w:cs="Arial"/>
          <w:sz w:val="24"/>
          <w:szCs w:val="24"/>
        </w:rPr>
        <w:t>Совета депутатов</w:t>
      </w:r>
    </w:p>
    <w:p w:rsidR="000C3ABA" w:rsidRPr="00764AE5" w:rsidRDefault="000C3ABA" w:rsidP="000C3ABA">
      <w:pPr>
        <w:autoSpaceDE w:val="0"/>
        <w:autoSpaceDN w:val="0"/>
        <w:adjustRightInd w:val="0"/>
        <w:spacing w:after="0" w:line="240" w:lineRule="auto"/>
        <w:ind w:firstLine="851"/>
        <w:jc w:val="right"/>
        <w:rPr>
          <w:rFonts w:ascii="Arial" w:hAnsi="Arial" w:cs="Arial"/>
          <w:sz w:val="24"/>
          <w:szCs w:val="24"/>
        </w:rPr>
      </w:pPr>
      <w:r w:rsidRPr="00764AE5">
        <w:rPr>
          <w:rFonts w:ascii="Arial" w:hAnsi="Arial" w:cs="Arial"/>
          <w:sz w:val="24"/>
          <w:szCs w:val="24"/>
        </w:rPr>
        <w:t xml:space="preserve"> от 22.10.2019  № 12-1 </w:t>
      </w:r>
      <w:proofErr w:type="gramStart"/>
      <w:r w:rsidRPr="00764AE5">
        <w:rPr>
          <w:rFonts w:ascii="Arial" w:hAnsi="Arial" w:cs="Arial"/>
          <w:sz w:val="24"/>
          <w:szCs w:val="24"/>
        </w:rPr>
        <w:t>р</w:t>
      </w:r>
      <w:proofErr w:type="gramEnd"/>
    </w:p>
    <w:p w:rsidR="000C3ABA" w:rsidRPr="00764AE5" w:rsidRDefault="000C3ABA" w:rsidP="000C3ABA">
      <w:pPr>
        <w:autoSpaceDE w:val="0"/>
        <w:autoSpaceDN w:val="0"/>
        <w:adjustRightInd w:val="0"/>
        <w:spacing w:after="0" w:line="240" w:lineRule="auto"/>
        <w:ind w:firstLine="851"/>
        <w:jc w:val="both"/>
        <w:rPr>
          <w:rFonts w:ascii="Arial" w:hAnsi="Arial" w:cs="Arial"/>
          <w:sz w:val="24"/>
          <w:szCs w:val="24"/>
        </w:rPr>
      </w:pPr>
    </w:p>
    <w:p w:rsidR="000C3ABA" w:rsidRPr="00764AE5" w:rsidRDefault="00764AE5" w:rsidP="00764AE5">
      <w:pPr>
        <w:autoSpaceDE w:val="0"/>
        <w:autoSpaceDN w:val="0"/>
        <w:adjustRightInd w:val="0"/>
        <w:spacing w:after="0" w:line="240" w:lineRule="auto"/>
        <w:ind w:firstLine="851"/>
        <w:rPr>
          <w:rFonts w:ascii="Arial" w:hAnsi="Arial" w:cs="Arial"/>
          <w:b/>
          <w:bCs/>
          <w:sz w:val="24"/>
          <w:szCs w:val="24"/>
        </w:rPr>
      </w:pPr>
      <w:r>
        <w:rPr>
          <w:rFonts w:ascii="Arial" w:hAnsi="Arial" w:cs="Arial"/>
          <w:b/>
          <w:bCs/>
          <w:sz w:val="24"/>
          <w:szCs w:val="24"/>
          <w:lang w:val="en-US"/>
        </w:rPr>
        <w:t xml:space="preserve">                                                 </w:t>
      </w:r>
      <w:r w:rsidR="000C3ABA" w:rsidRPr="00764AE5">
        <w:rPr>
          <w:rFonts w:ascii="Arial" w:hAnsi="Arial" w:cs="Arial"/>
          <w:b/>
          <w:bCs/>
          <w:sz w:val="24"/>
          <w:szCs w:val="24"/>
        </w:rPr>
        <w:t>ПОРЯДОК</w:t>
      </w:r>
    </w:p>
    <w:p w:rsidR="000C3ABA" w:rsidRPr="00764AE5" w:rsidRDefault="000C3ABA" w:rsidP="00764AE5">
      <w:pPr>
        <w:autoSpaceDE w:val="0"/>
        <w:autoSpaceDN w:val="0"/>
        <w:adjustRightInd w:val="0"/>
        <w:spacing w:after="0" w:line="240" w:lineRule="auto"/>
        <w:ind w:firstLine="851"/>
        <w:jc w:val="both"/>
        <w:rPr>
          <w:rFonts w:ascii="Arial" w:hAnsi="Arial" w:cs="Arial"/>
          <w:b/>
          <w:sz w:val="24"/>
          <w:szCs w:val="24"/>
        </w:rPr>
      </w:pPr>
      <w:r w:rsidRPr="00764AE5">
        <w:rPr>
          <w:rFonts w:ascii="Arial" w:hAnsi="Arial" w:cs="Arial"/>
          <w:b/>
          <w:bCs/>
          <w:sz w:val="24"/>
          <w:szCs w:val="24"/>
        </w:rPr>
        <w:t xml:space="preserve">назначения и выплаты пенсии за выслугу лет лицам, замещавшим муниципальные должности на постоянной основе в </w:t>
      </w:r>
      <w:r w:rsidRPr="00764AE5">
        <w:rPr>
          <w:rFonts w:ascii="Arial" w:eastAsia="Times New Roman" w:hAnsi="Arial" w:cs="Arial"/>
          <w:b/>
          <w:sz w:val="24"/>
          <w:szCs w:val="24"/>
        </w:rPr>
        <w:t>муниципальном образовании Усть-Питский сельсовет Енисейского района Красноярского края</w:t>
      </w:r>
    </w:p>
    <w:p w:rsidR="000C3ABA" w:rsidRPr="00764AE5" w:rsidRDefault="000C3ABA" w:rsidP="00764AE5">
      <w:pPr>
        <w:autoSpaceDE w:val="0"/>
        <w:autoSpaceDN w:val="0"/>
        <w:adjustRightInd w:val="0"/>
        <w:spacing w:after="0" w:line="240" w:lineRule="auto"/>
        <w:ind w:firstLine="851"/>
        <w:jc w:val="both"/>
        <w:rPr>
          <w:rFonts w:ascii="Arial" w:hAnsi="Arial" w:cs="Arial"/>
          <w:b/>
          <w:bCs/>
          <w:i/>
          <w:sz w:val="24"/>
          <w:szCs w:val="24"/>
        </w:rPr>
      </w:pPr>
      <w:r w:rsidRPr="00764AE5">
        <w:rPr>
          <w:rFonts w:ascii="Arial" w:hAnsi="Arial" w:cs="Arial"/>
          <w:sz w:val="24"/>
          <w:szCs w:val="24"/>
        </w:rPr>
        <w:t xml:space="preserve">1. </w:t>
      </w:r>
      <w:proofErr w:type="gramStart"/>
      <w:r w:rsidRPr="00764AE5">
        <w:rPr>
          <w:rFonts w:ascii="Arial" w:hAnsi="Arial" w:cs="Arial"/>
          <w:sz w:val="24"/>
          <w:szCs w:val="24"/>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Pr="00764AE5">
        <w:rPr>
          <w:rFonts w:ascii="Arial" w:eastAsia="Times New Roman" w:hAnsi="Arial" w:cs="Arial"/>
          <w:sz w:val="24"/>
          <w:szCs w:val="24"/>
        </w:rPr>
        <w:t>муниципального образования Усть-Питский сельсовет Енисейского района Красноярского края</w:t>
      </w:r>
      <w:r w:rsidRPr="00764AE5">
        <w:rPr>
          <w:rFonts w:ascii="Arial" w:hAnsi="Arial" w:cs="Arial"/>
          <w:sz w:val="24"/>
          <w:szCs w:val="24"/>
        </w:rPr>
        <w:t xml:space="preserve"> лицам, замещавшим муниципальные должности</w:t>
      </w:r>
      <w:proofErr w:type="gramEnd"/>
      <w:r w:rsidRPr="00764AE5">
        <w:rPr>
          <w:rFonts w:ascii="Arial" w:hAnsi="Arial" w:cs="Arial"/>
          <w:sz w:val="24"/>
          <w:szCs w:val="24"/>
        </w:rPr>
        <w:t xml:space="preserve"> на постоянной основе </w:t>
      </w:r>
      <w:r w:rsidRPr="00764AE5">
        <w:rPr>
          <w:rFonts w:ascii="Arial" w:hAnsi="Arial" w:cs="Arial"/>
          <w:bCs/>
          <w:sz w:val="24"/>
          <w:szCs w:val="24"/>
        </w:rPr>
        <w:t xml:space="preserve">в </w:t>
      </w:r>
      <w:r w:rsidRPr="00764AE5">
        <w:rPr>
          <w:rFonts w:ascii="Arial" w:eastAsia="Times New Roman" w:hAnsi="Arial" w:cs="Arial"/>
          <w:sz w:val="24"/>
          <w:szCs w:val="24"/>
        </w:rPr>
        <w:t>муниципальном образовании  Усть-Питский  сельсовет Енисейского района Красноярского края</w:t>
      </w:r>
      <w:r w:rsidRPr="00764AE5">
        <w:rPr>
          <w:rFonts w:ascii="Arial" w:hAnsi="Arial" w:cs="Arial"/>
          <w:bCs/>
          <w:i/>
          <w:sz w:val="24"/>
          <w:szCs w:val="24"/>
        </w:rPr>
        <w:t>.</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i/>
          <w:sz w:val="24"/>
          <w:szCs w:val="24"/>
        </w:rPr>
      </w:pPr>
      <w:r w:rsidRPr="00764AE5">
        <w:rPr>
          <w:rFonts w:ascii="Arial" w:hAnsi="Arial" w:cs="Arial"/>
          <w:sz w:val="24"/>
          <w:szCs w:val="24"/>
        </w:rPr>
        <w:t xml:space="preserve">2. </w:t>
      </w:r>
      <w:r w:rsidRPr="00764AE5">
        <w:rPr>
          <w:rFonts w:ascii="Arial" w:eastAsia="Times New Roman" w:hAnsi="Arial" w:cs="Arial"/>
          <w:sz w:val="24"/>
          <w:szCs w:val="24"/>
        </w:rPr>
        <w:t xml:space="preserve">Пенсия за выслугу лет назначается по </w:t>
      </w:r>
      <w:hyperlink w:anchor="P213" w:history="1">
        <w:r w:rsidRPr="00764AE5">
          <w:rPr>
            <w:rFonts w:ascii="Arial" w:eastAsia="Times New Roman" w:hAnsi="Arial" w:cs="Arial"/>
            <w:sz w:val="24"/>
            <w:szCs w:val="24"/>
          </w:rPr>
          <w:t>заявлению</w:t>
        </w:r>
      </w:hyperlink>
      <w:r w:rsidRPr="00764AE5">
        <w:rPr>
          <w:rFonts w:ascii="Arial" w:eastAsia="Times New Roman" w:hAnsi="Arial" w:cs="Arial"/>
          <w:sz w:val="24"/>
          <w:szCs w:val="24"/>
        </w:rPr>
        <w:t xml:space="preserve"> лица, претендующего на ее предоставление. Решение о назначении указанной пенсии принимается распоряжением</w:t>
      </w:r>
      <w:r w:rsidRPr="00764AE5">
        <w:rPr>
          <w:rFonts w:ascii="Arial" w:eastAsia="Times New Roman" w:hAnsi="Arial" w:cs="Arial"/>
          <w:i/>
          <w:sz w:val="24"/>
          <w:szCs w:val="24"/>
        </w:rPr>
        <w:t xml:space="preserve"> </w:t>
      </w:r>
      <w:r w:rsidRPr="00764AE5">
        <w:rPr>
          <w:rFonts w:ascii="Arial" w:eastAsia="Times New Roman" w:hAnsi="Arial" w:cs="Arial"/>
          <w:sz w:val="24"/>
          <w:szCs w:val="24"/>
        </w:rPr>
        <w:t>главы Усть-Питского  сельсовета</w:t>
      </w:r>
      <w:r w:rsidRPr="00764AE5">
        <w:rPr>
          <w:rFonts w:ascii="Arial" w:eastAsia="Times New Roman" w:hAnsi="Arial" w:cs="Arial"/>
          <w:i/>
          <w:sz w:val="24"/>
          <w:szCs w:val="24"/>
        </w:rPr>
        <w:t>.</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3. Заявление о назначении пенсии за выслугу лет подается в администрацию Усть-Питского    сельсовета</w:t>
      </w:r>
      <w:r w:rsidRPr="00764AE5">
        <w:rPr>
          <w:rFonts w:ascii="Arial" w:eastAsia="Times New Roman" w:hAnsi="Arial" w:cs="Arial"/>
          <w:i/>
          <w:sz w:val="24"/>
          <w:szCs w:val="24"/>
        </w:rPr>
        <w:t>.</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4. К заявлению о назначении пенсии за выслугу лет заявителем прилагаются следующие документы:</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копия паспорта или иного документа, удостоверяющего личность заявителя;</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копия СНИЛС;</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письменное согласие на обработку персональных данных;</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копии муниципального правового акта, приказа об освобождении от муниципальной должности (при наличии);</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копии трудовой книжки, иных документов, подтверждающих периоды, включаемые в стаж муниципальной службы для назначения пенсии за выслугу лет;</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справка, подтверждающая денежное вознаграждение по соответствующей должности на момент назначения пенсии;</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 xml:space="preserve">справка о размерах  </w:t>
      </w:r>
      <w:r w:rsidRPr="00764AE5">
        <w:rPr>
          <w:rFonts w:ascii="Arial" w:eastAsia="Calibri" w:hAnsi="Arial" w:cs="Arial"/>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764AE5">
        <w:rPr>
          <w:rFonts w:ascii="Arial" w:eastAsia="Times New Roman" w:hAnsi="Arial" w:cs="Arial"/>
          <w:sz w:val="24"/>
          <w:szCs w:val="24"/>
        </w:rPr>
        <w:t>;</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5. Заявление о назначении пенсии за выслугу лет регистрируется специалистом администрации Усть-Питского  сельсовета</w:t>
      </w:r>
      <w:r w:rsidRPr="00764AE5">
        <w:rPr>
          <w:rFonts w:ascii="Arial" w:eastAsia="Times New Roman" w:hAnsi="Arial" w:cs="Arial"/>
          <w:i/>
          <w:sz w:val="24"/>
          <w:szCs w:val="24"/>
        </w:rPr>
        <w:t xml:space="preserve"> </w:t>
      </w:r>
      <w:r w:rsidRPr="00764AE5">
        <w:rPr>
          <w:rFonts w:ascii="Arial" w:eastAsia="Times New Roman" w:hAnsi="Arial" w:cs="Arial"/>
          <w:sz w:val="24"/>
          <w:szCs w:val="24"/>
        </w:rPr>
        <w:t>в день его подачи.</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i/>
          <w:sz w:val="24"/>
          <w:szCs w:val="24"/>
        </w:rPr>
      </w:pPr>
      <w:r w:rsidRPr="00764AE5">
        <w:rPr>
          <w:rFonts w:ascii="Arial" w:eastAsia="Times New Roman" w:hAnsi="Arial" w:cs="Arial"/>
          <w:sz w:val="24"/>
          <w:szCs w:val="24"/>
        </w:rPr>
        <w:lastRenderedPageBreak/>
        <w:t>В случае получения указанного заявления по почте, днем подачи заявления считается дата его регистрации в срок не позднее 1 рабочего дня со дня поступления заявления в администрацию Усть-Питского  сельсовета</w:t>
      </w:r>
      <w:r w:rsidRPr="00764AE5">
        <w:rPr>
          <w:rFonts w:ascii="Arial" w:eastAsia="Times New Roman" w:hAnsi="Arial" w:cs="Arial"/>
          <w:i/>
          <w:sz w:val="24"/>
          <w:szCs w:val="24"/>
        </w:rPr>
        <w:t>.</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6. Специалист администрации Усть-Питского  сельсовета</w:t>
      </w:r>
      <w:r w:rsidRPr="00764AE5">
        <w:rPr>
          <w:rFonts w:ascii="Arial" w:eastAsia="Times New Roman" w:hAnsi="Arial" w:cs="Arial"/>
          <w:i/>
          <w:sz w:val="24"/>
          <w:szCs w:val="24"/>
        </w:rPr>
        <w:t xml:space="preserve"> </w:t>
      </w:r>
      <w:r w:rsidRPr="00764AE5">
        <w:rPr>
          <w:rFonts w:ascii="Arial" w:eastAsia="Times New Roman" w:hAnsi="Arial" w:cs="Arial"/>
          <w:sz w:val="24"/>
          <w:szCs w:val="24"/>
        </w:rPr>
        <w:t xml:space="preserve">в течение 5 рабочих дней со дня регистрации заявления и документов, предусмотренных </w:t>
      </w:r>
      <w:hyperlink w:anchor="P91" w:history="1">
        <w:r w:rsidRPr="00764AE5">
          <w:rPr>
            <w:rFonts w:ascii="Arial" w:eastAsia="Times New Roman" w:hAnsi="Arial" w:cs="Arial"/>
            <w:color w:val="000000" w:themeColor="text1"/>
            <w:sz w:val="24"/>
            <w:szCs w:val="24"/>
          </w:rPr>
          <w:t>пунктом 4</w:t>
        </w:r>
      </w:hyperlink>
      <w:r w:rsidRPr="00764AE5">
        <w:rPr>
          <w:rFonts w:ascii="Arial" w:eastAsia="Times New Roman" w:hAnsi="Arial" w:cs="Arial"/>
          <w:color w:val="000000" w:themeColor="text1"/>
          <w:sz w:val="24"/>
          <w:szCs w:val="24"/>
        </w:rPr>
        <w:t xml:space="preserve"> </w:t>
      </w:r>
      <w:r w:rsidRPr="00764AE5">
        <w:rPr>
          <w:rFonts w:ascii="Arial" w:eastAsia="Times New Roman" w:hAnsi="Arial" w:cs="Arial"/>
          <w:sz w:val="24"/>
          <w:szCs w:val="24"/>
        </w:rPr>
        <w:t xml:space="preserve">настоящего Порядка, производит подсчет общего срока исполнения полномочий, готовит справку </w:t>
      </w:r>
      <w:r w:rsidRPr="00764AE5">
        <w:rPr>
          <w:rFonts w:ascii="Arial" w:eastAsia="Times New Roman" w:hAnsi="Arial" w:cs="Arial"/>
          <w:color w:val="000000"/>
          <w:sz w:val="24"/>
          <w:szCs w:val="24"/>
        </w:rPr>
        <w:t xml:space="preserve">о периодах муниципальной службы </w:t>
      </w:r>
      <w:r w:rsidRPr="00764AE5">
        <w:rPr>
          <w:rFonts w:ascii="Arial" w:eastAsia="Times New Roman" w:hAnsi="Arial" w:cs="Arial"/>
          <w:sz w:val="24"/>
          <w:szCs w:val="24"/>
        </w:rPr>
        <w:t>и приобщает ее к материалам по назначению пенсии за выслугу лет.</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proofErr w:type="gramStart"/>
      <w:r w:rsidRPr="00764AE5">
        <w:rPr>
          <w:rFonts w:ascii="Arial" w:eastAsia="Times New Roman" w:hAnsi="Arial" w:cs="Arial"/>
          <w:sz w:val="24"/>
          <w:szCs w:val="24"/>
        </w:rPr>
        <w:t>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w:t>
      </w:r>
      <w:proofErr w:type="gramEnd"/>
      <w:r w:rsidRPr="00764AE5">
        <w:rPr>
          <w:rFonts w:ascii="Arial" w:eastAsia="Times New Roman" w:hAnsi="Arial" w:cs="Arial"/>
          <w:sz w:val="24"/>
          <w:szCs w:val="24"/>
        </w:rPr>
        <w:t xml:space="preserve"> по продолжительности общего и непрерывного, перед назначением пенсии за выслугу лет, стажа муниципальной службы.</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 xml:space="preserve">7. В течение 5 рабочих дней со дня подготовки справки о периодах муниципальной службы, лица претендующего на предоставление пенсии за выслугу лет, глава сельсовета готовит проект распоряжения о назначении пенсии за выслугу лет соответствующему гражданину в соответствии с </w:t>
      </w:r>
      <w:hyperlink w:anchor="P79" w:history="1">
        <w:r w:rsidRPr="00764AE5">
          <w:rPr>
            <w:rFonts w:ascii="Arial" w:eastAsia="Times New Roman" w:hAnsi="Arial" w:cs="Arial"/>
            <w:color w:val="000000" w:themeColor="text1"/>
            <w:sz w:val="24"/>
            <w:szCs w:val="24"/>
          </w:rPr>
          <w:t>пунктом 2</w:t>
        </w:r>
      </w:hyperlink>
      <w:r w:rsidRPr="00764AE5">
        <w:rPr>
          <w:rFonts w:ascii="Arial" w:eastAsia="Times New Roman" w:hAnsi="Arial" w:cs="Arial"/>
          <w:sz w:val="24"/>
          <w:szCs w:val="24"/>
        </w:rPr>
        <w:t xml:space="preserve"> настоящего Порядка.</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Распоряжение о назначении пенсии за выслугу лет должно содержать следующую информацию:</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 фамилию, имя, отчество (последнее - при наличии) лица, претендующего на предоставление пенсии за выслугу лет;</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proofErr w:type="gramStart"/>
      <w:r w:rsidRPr="00764AE5">
        <w:rPr>
          <w:rFonts w:ascii="Arial" w:eastAsia="Times New Roman" w:hAnsi="Arial" w:cs="Arial"/>
          <w:sz w:val="24"/>
          <w:szCs w:val="24"/>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7" w:history="1">
        <w:r w:rsidRPr="00764AE5">
          <w:rPr>
            <w:rFonts w:ascii="Arial" w:eastAsia="Times New Roman" w:hAnsi="Arial" w:cs="Arial"/>
            <w:color w:val="000000" w:themeColor="text1"/>
            <w:sz w:val="24"/>
            <w:szCs w:val="24"/>
          </w:rPr>
          <w:t>частью 1 статьи 8</w:t>
        </w:r>
      </w:hyperlink>
      <w:r w:rsidRPr="00764AE5">
        <w:rPr>
          <w:rFonts w:ascii="Arial" w:eastAsia="Times New Roman" w:hAnsi="Arial" w:cs="Arial"/>
          <w:color w:val="000000" w:themeColor="text1"/>
          <w:sz w:val="24"/>
          <w:szCs w:val="24"/>
        </w:rPr>
        <w:t xml:space="preserve"> и </w:t>
      </w:r>
      <w:hyperlink r:id="rId8" w:history="1">
        <w:r w:rsidRPr="00764AE5">
          <w:rPr>
            <w:rFonts w:ascii="Arial" w:eastAsia="Times New Roman" w:hAnsi="Arial" w:cs="Arial"/>
            <w:color w:val="000000" w:themeColor="text1"/>
            <w:sz w:val="24"/>
            <w:szCs w:val="24"/>
          </w:rPr>
          <w:t>статьями 30</w:t>
        </w:r>
      </w:hyperlink>
      <w:r w:rsidRPr="00764AE5">
        <w:rPr>
          <w:rFonts w:ascii="Arial" w:eastAsia="Times New Roman" w:hAnsi="Arial" w:cs="Arial"/>
          <w:color w:val="000000" w:themeColor="text1"/>
          <w:sz w:val="24"/>
          <w:szCs w:val="24"/>
        </w:rPr>
        <w:t xml:space="preserve"> - </w:t>
      </w:r>
      <w:hyperlink r:id="rId9" w:history="1">
        <w:r w:rsidRPr="00764AE5">
          <w:rPr>
            <w:rFonts w:ascii="Arial" w:eastAsia="Times New Roman" w:hAnsi="Arial" w:cs="Arial"/>
            <w:color w:val="000000" w:themeColor="text1"/>
            <w:sz w:val="24"/>
            <w:szCs w:val="24"/>
          </w:rPr>
          <w:t>33</w:t>
        </w:r>
      </w:hyperlink>
      <w:r w:rsidRPr="00764AE5">
        <w:rPr>
          <w:rFonts w:ascii="Arial" w:eastAsia="Times New Roman" w:hAnsi="Arial" w:cs="Arial"/>
          <w:color w:val="000000" w:themeColor="text1"/>
          <w:sz w:val="24"/>
          <w:szCs w:val="24"/>
        </w:rPr>
        <w:t xml:space="preserve"> Федерального закона от 28.12.2013 № 400-ФЗ «О страховых пенсиях» (дававшего право на трудовую пенсию в соответствии с Федеральным</w:t>
      </w:r>
      <w:proofErr w:type="gramEnd"/>
      <w:r w:rsidRPr="00764AE5">
        <w:rPr>
          <w:rFonts w:ascii="Arial" w:eastAsia="Times New Roman" w:hAnsi="Arial" w:cs="Arial"/>
          <w:color w:val="000000" w:themeColor="text1"/>
          <w:sz w:val="24"/>
          <w:szCs w:val="24"/>
        </w:rPr>
        <w:t xml:space="preserve"> </w:t>
      </w:r>
      <w:hyperlink r:id="rId10" w:history="1">
        <w:r w:rsidRPr="00764AE5">
          <w:rPr>
            <w:rFonts w:ascii="Arial" w:eastAsia="Times New Roman" w:hAnsi="Arial" w:cs="Arial"/>
            <w:color w:val="000000" w:themeColor="text1"/>
            <w:sz w:val="24"/>
            <w:szCs w:val="24"/>
          </w:rPr>
          <w:t>законом</w:t>
        </w:r>
      </w:hyperlink>
      <w:r w:rsidRPr="00764AE5">
        <w:rPr>
          <w:rFonts w:ascii="Arial" w:eastAsia="Times New Roman" w:hAnsi="Arial" w:cs="Arial"/>
          <w:color w:val="000000" w:themeColor="text1"/>
          <w:sz w:val="24"/>
          <w:szCs w:val="24"/>
        </w:rPr>
        <w:t xml:space="preserve"> от 17.12.2001 № 173-ФЗ «О трудовых </w:t>
      </w:r>
      <w:r w:rsidRPr="00764AE5">
        <w:rPr>
          <w:rFonts w:ascii="Arial" w:eastAsia="Times New Roman" w:hAnsi="Arial" w:cs="Arial"/>
          <w:sz w:val="24"/>
          <w:szCs w:val="24"/>
        </w:rPr>
        <w:t>пенсиях в Российской Федерации») (в соответствии с выбором лица, претендующего на назначение пенсии за выслугу лет);</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 стаж муниципальной службы;</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 xml:space="preserve">- процентное отношение к месячному денежному вознаграждению, </w:t>
      </w:r>
      <w:proofErr w:type="gramStart"/>
      <w:r w:rsidRPr="00764AE5">
        <w:rPr>
          <w:rFonts w:ascii="Arial" w:eastAsia="Times New Roman" w:hAnsi="Arial" w:cs="Arial"/>
          <w:sz w:val="24"/>
          <w:szCs w:val="24"/>
        </w:rPr>
        <w:t>исходя из которого устанавливается</w:t>
      </w:r>
      <w:proofErr w:type="gramEnd"/>
      <w:r w:rsidRPr="00764AE5">
        <w:rPr>
          <w:rFonts w:ascii="Arial" w:eastAsia="Times New Roman" w:hAnsi="Arial" w:cs="Arial"/>
          <w:sz w:val="24"/>
          <w:szCs w:val="24"/>
        </w:rPr>
        <w:t xml:space="preserve">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 xml:space="preserve">8. 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Pr="00764AE5">
        <w:rPr>
          <w:rFonts w:ascii="Arial" w:eastAsia="Times New Roman" w:hAnsi="Arial" w:cs="Arial"/>
          <w:sz w:val="24"/>
          <w:szCs w:val="24"/>
        </w:rPr>
        <w:t>с даты установления</w:t>
      </w:r>
      <w:proofErr w:type="gramEnd"/>
      <w:r w:rsidRPr="00764AE5">
        <w:rPr>
          <w:rFonts w:ascii="Arial" w:eastAsia="Times New Roman" w:hAnsi="Arial" w:cs="Arial"/>
          <w:sz w:val="24"/>
          <w:szCs w:val="24"/>
        </w:rPr>
        <w:t xml:space="preserve"> таких обстоятельств письменно информируется специалистом администрации Усть-Питского  сельсовета о причинах отказа в назначении пенсии за выслугу лет.</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Основаниями для отказа в назначении пенсии за выслугу лет являются:</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color w:val="000000" w:themeColor="text1"/>
          <w:sz w:val="24"/>
          <w:szCs w:val="24"/>
        </w:rPr>
      </w:pPr>
      <w:r w:rsidRPr="00764AE5">
        <w:rPr>
          <w:rFonts w:ascii="Arial" w:eastAsia="Times New Roman" w:hAnsi="Arial" w:cs="Arial"/>
          <w:sz w:val="24"/>
          <w:szCs w:val="24"/>
        </w:rPr>
        <w:t xml:space="preserve">- отсутствие условий, </w:t>
      </w:r>
      <w:r w:rsidRPr="00764AE5">
        <w:rPr>
          <w:rFonts w:ascii="Arial" w:eastAsia="Times New Roman" w:hAnsi="Arial" w:cs="Arial"/>
          <w:color w:val="000000" w:themeColor="text1"/>
          <w:sz w:val="24"/>
          <w:szCs w:val="24"/>
        </w:rPr>
        <w:t xml:space="preserve">установленных </w:t>
      </w:r>
      <w:r w:rsidR="00143B45">
        <w:rPr>
          <w:rFonts w:ascii="Arial" w:hAnsi="Arial" w:cs="Arial"/>
          <w:sz w:val="24"/>
          <w:szCs w:val="24"/>
        </w:rPr>
        <w:t>статьей 5</w:t>
      </w:r>
      <w:r w:rsidR="00143B45">
        <w:rPr>
          <w:rFonts w:ascii="Arial" w:hAnsi="Arial" w:cs="Arial"/>
          <w:sz w:val="24"/>
          <w:szCs w:val="24"/>
          <w:lang w:val="en-US"/>
        </w:rPr>
        <w:t>8</w:t>
      </w:r>
      <w:r w:rsidRPr="00764AE5">
        <w:rPr>
          <w:rFonts w:ascii="Arial" w:hAnsi="Arial" w:cs="Arial"/>
          <w:sz w:val="24"/>
          <w:szCs w:val="24"/>
        </w:rPr>
        <w:t xml:space="preserve"> Устава </w:t>
      </w:r>
      <w:r w:rsidRPr="00764AE5">
        <w:rPr>
          <w:rFonts w:ascii="Arial" w:eastAsia="Times New Roman" w:hAnsi="Arial" w:cs="Arial"/>
          <w:sz w:val="24"/>
          <w:szCs w:val="24"/>
        </w:rPr>
        <w:t>Усть-Питского  сельсовета;</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color w:val="000000" w:themeColor="text1"/>
          <w:sz w:val="24"/>
          <w:szCs w:val="24"/>
        </w:rPr>
      </w:pPr>
      <w:r w:rsidRPr="00764AE5">
        <w:rPr>
          <w:rFonts w:ascii="Arial" w:eastAsia="Times New Roman" w:hAnsi="Arial" w:cs="Arial"/>
          <w:color w:val="000000" w:themeColor="text1"/>
          <w:sz w:val="24"/>
          <w:szCs w:val="24"/>
        </w:rPr>
        <w:t xml:space="preserve">- непредставление документов, указанных в </w:t>
      </w:r>
      <w:hyperlink w:anchor="P91" w:history="1">
        <w:r w:rsidRPr="00764AE5">
          <w:rPr>
            <w:rFonts w:ascii="Arial" w:eastAsia="Times New Roman" w:hAnsi="Arial" w:cs="Arial"/>
            <w:color w:val="000000" w:themeColor="text1"/>
            <w:sz w:val="24"/>
            <w:szCs w:val="24"/>
          </w:rPr>
          <w:t>пункте 4</w:t>
        </w:r>
      </w:hyperlink>
      <w:r w:rsidRPr="00764AE5">
        <w:rPr>
          <w:rFonts w:ascii="Arial" w:eastAsia="Times New Roman" w:hAnsi="Arial" w:cs="Arial"/>
          <w:color w:val="000000" w:themeColor="text1"/>
          <w:sz w:val="24"/>
          <w:szCs w:val="24"/>
        </w:rPr>
        <w:t xml:space="preserve"> настоящего Порядка.</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color w:val="000000" w:themeColor="text1"/>
          <w:sz w:val="24"/>
          <w:szCs w:val="24"/>
        </w:rPr>
      </w:pPr>
      <w:r w:rsidRPr="00764AE5">
        <w:rPr>
          <w:rFonts w:ascii="Arial" w:eastAsia="Times New Roman" w:hAnsi="Arial" w:cs="Arial"/>
          <w:color w:val="000000" w:themeColor="text1"/>
          <w:sz w:val="24"/>
          <w:szCs w:val="24"/>
        </w:rPr>
        <w:t xml:space="preserve">9. Распоряжение о назначении пенсии за выслугу лет в течение 3 рабочих дней со дня его издания направляется вместе с документами указанными в пункте 4 настоящего Порядка в бухгалтерию администрации </w:t>
      </w:r>
      <w:r w:rsidRPr="00764AE5">
        <w:rPr>
          <w:rFonts w:ascii="Arial" w:eastAsia="Times New Roman" w:hAnsi="Arial" w:cs="Arial"/>
          <w:sz w:val="24"/>
          <w:szCs w:val="24"/>
        </w:rPr>
        <w:t>Усть-Питского  сельсовета</w:t>
      </w:r>
      <w:r w:rsidRPr="00764AE5">
        <w:rPr>
          <w:rFonts w:ascii="Arial" w:eastAsia="Times New Roman" w:hAnsi="Arial" w:cs="Arial"/>
          <w:color w:val="000000" w:themeColor="text1"/>
          <w:sz w:val="24"/>
          <w:szCs w:val="24"/>
        </w:rPr>
        <w:t>,</w:t>
      </w:r>
      <w:r w:rsidRPr="00764AE5">
        <w:rPr>
          <w:rFonts w:ascii="Arial" w:eastAsia="Times New Roman" w:hAnsi="Arial" w:cs="Arial"/>
          <w:i/>
          <w:color w:val="000000" w:themeColor="text1"/>
          <w:sz w:val="24"/>
          <w:szCs w:val="24"/>
        </w:rPr>
        <w:t xml:space="preserve"> </w:t>
      </w:r>
      <w:r w:rsidRPr="00764AE5">
        <w:rPr>
          <w:rFonts w:ascii="Arial" w:eastAsia="Times New Roman" w:hAnsi="Arial" w:cs="Arial"/>
          <w:color w:val="000000" w:themeColor="text1"/>
          <w:sz w:val="24"/>
          <w:szCs w:val="24"/>
        </w:rPr>
        <w:lastRenderedPageBreak/>
        <w:t>которая на основании представленных документов обеспечивает выплату пенсии за выслугу лет.</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color w:val="000000" w:themeColor="text1"/>
          <w:sz w:val="24"/>
          <w:szCs w:val="24"/>
        </w:rPr>
      </w:pPr>
      <w:r w:rsidRPr="00764AE5">
        <w:rPr>
          <w:rFonts w:ascii="Arial" w:eastAsia="Times New Roman" w:hAnsi="Arial" w:cs="Arial"/>
          <w:color w:val="000000" w:themeColor="text1"/>
          <w:sz w:val="24"/>
          <w:szCs w:val="24"/>
        </w:rPr>
        <w:t xml:space="preserve">10. Выплата пенсии за выслугу лет производится ежемесячно до 15 числа месяца следующего за </w:t>
      </w:r>
      <w:proofErr w:type="gramStart"/>
      <w:r w:rsidRPr="00764AE5">
        <w:rPr>
          <w:rFonts w:ascii="Arial" w:eastAsia="Times New Roman" w:hAnsi="Arial" w:cs="Arial"/>
          <w:color w:val="000000" w:themeColor="text1"/>
          <w:sz w:val="24"/>
          <w:szCs w:val="24"/>
        </w:rPr>
        <w:t>расчетным</w:t>
      </w:r>
      <w:proofErr w:type="gramEnd"/>
      <w:r w:rsidRPr="00764AE5">
        <w:rPr>
          <w:rFonts w:ascii="Arial" w:eastAsia="Times New Roman" w:hAnsi="Arial" w:cs="Arial"/>
          <w:color w:val="000000" w:themeColor="text1"/>
          <w:sz w:val="24"/>
          <w:szCs w:val="24"/>
        </w:rPr>
        <w:t>, в течение периода, на который она назначена.</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11. Администрации Усть-Питского  сельсовета</w:t>
      </w:r>
      <w:r w:rsidRPr="00764AE5">
        <w:rPr>
          <w:rFonts w:ascii="Arial" w:eastAsia="Times New Roman" w:hAnsi="Arial" w:cs="Arial"/>
          <w:i/>
          <w:sz w:val="24"/>
          <w:szCs w:val="24"/>
        </w:rPr>
        <w:t xml:space="preserve"> </w:t>
      </w:r>
      <w:r w:rsidRPr="00764AE5">
        <w:rPr>
          <w:rFonts w:ascii="Arial" w:eastAsia="Times New Roman" w:hAnsi="Arial" w:cs="Arial"/>
          <w:sz w:val="24"/>
          <w:szCs w:val="24"/>
        </w:rPr>
        <w:t>формирует и хранит личное дело получателя пенсии за выслугу лет, к которому приобщаются все необходимые документы.</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12.Получатель пенсии за выслугу лет обязан в течение 1 месяца со дня изменения размера назначенной ему страховой пенсии представить администрацию Усть-Питского  сельсовета</w:t>
      </w:r>
      <w:r w:rsidRPr="00764AE5">
        <w:rPr>
          <w:rFonts w:ascii="Arial" w:eastAsia="Times New Roman" w:hAnsi="Arial" w:cs="Arial"/>
          <w:i/>
          <w:sz w:val="24"/>
          <w:szCs w:val="24"/>
        </w:rPr>
        <w:t xml:space="preserve">  </w:t>
      </w:r>
      <w:r w:rsidRPr="00764AE5">
        <w:rPr>
          <w:rFonts w:ascii="Arial" w:eastAsia="Times New Roman" w:hAnsi="Arial" w:cs="Arial"/>
          <w:sz w:val="24"/>
          <w:szCs w:val="24"/>
        </w:rPr>
        <w:t>справку из Управления Пенсионного Фонда Российской Федерации.</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proofErr w:type="gramStart"/>
      <w:r w:rsidRPr="00764AE5">
        <w:rPr>
          <w:rFonts w:ascii="Arial" w:eastAsia="Times New Roman" w:hAnsi="Arial" w:cs="Arial"/>
          <w:sz w:val="24"/>
          <w:szCs w:val="24"/>
        </w:rPr>
        <w:t>В случае непредставления получателем пенсии за выслугу лет справки о размере страховой пенсии в течение одного месяца со дня</w:t>
      </w:r>
      <w:proofErr w:type="gramEnd"/>
      <w:r w:rsidRPr="00764AE5">
        <w:rPr>
          <w:rFonts w:ascii="Arial" w:eastAsia="Times New Roman" w:hAnsi="Arial" w:cs="Arial"/>
          <w:sz w:val="24"/>
          <w:szCs w:val="24"/>
        </w:rPr>
        <w:t xml:space="preserve"> изменения размера пенсии, выплата пенсии за выслугу лет прекращается. При последующем предоставлении получателем пенсии за выслугу лет в администрацию Усть-Питского  сельсовета</w:t>
      </w:r>
      <w:r w:rsidRPr="00764AE5">
        <w:rPr>
          <w:rFonts w:ascii="Arial" w:eastAsia="Times New Roman" w:hAnsi="Arial" w:cs="Arial"/>
          <w:i/>
          <w:sz w:val="24"/>
          <w:szCs w:val="24"/>
        </w:rPr>
        <w:t xml:space="preserve"> </w:t>
      </w:r>
      <w:r w:rsidRPr="00764AE5">
        <w:rPr>
          <w:rFonts w:ascii="Arial" w:eastAsia="Times New Roman" w:hAnsi="Arial" w:cs="Arial"/>
          <w:sz w:val="24"/>
          <w:szCs w:val="24"/>
        </w:rPr>
        <w:t>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w:t>
      </w:r>
      <w:proofErr w:type="gramStart"/>
      <w:r w:rsidRPr="00764AE5">
        <w:rPr>
          <w:rFonts w:ascii="Arial" w:eastAsia="Times New Roman" w:hAnsi="Arial" w:cs="Arial"/>
          <w:sz w:val="24"/>
          <w:szCs w:val="24"/>
        </w:rPr>
        <w:t>,</w:t>
      </w:r>
      <w:proofErr w:type="gramEnd"/>
      <w:r w:rsidRPr="00764AE5">
        <w:rPr>
          <w:rFonts w:ascii="Arial" w:eastAsia="Times New Roman" w:hAnsi="Arial" w:cs="Arial"/>
          <w:sz w:val="24"/>
          <w:szCs w:val="24"/>
        </w:rPr>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0C3ABA" w:rsidRPr="00764AE5" w:rsidRDefault="000C3ABA" w:rsidP="00764AE5">
      <w:pPr>
        <w:autoSpaceDE w:val="0"/>
        <w:autoSpaceDN w:val="0"/>
        <w:adjustRightInd w:val="0"/>
        <w:spacing w:after="0" w:line="240" w:lineRule="auto"/>
        <w:ind w:firstLine="851"/>
        <w:jc w:val="both"/>
        <w:rPr>
          <w:rFonts w:ascii="Arial" w:eastAsia="Times New Roman" w:hAnsi="Arial" w:cs="Arial"/>
          <w:i/>
          <w:sz w:val="24"/>
          <w:szCs w:val="24"/>
        </w:rPr>
      </w:pPr>
      <w:r w:rsidRPr="00764AE5">
        <w:rPr>
          <w:rFonts w:ascii="Arial" w:eastAsia="Times New Roman" w:hAnsi="Arial" w:cs="Arial"/>
          <w:sz w:val="24"/>
          <w:szCs w:val="24"/>
        </w:rPr>
        <w:t>13. Получатель пенсии за выслугу лет, обязан в пятидневный срок сообщить о назначении на государственную или муниципальную должность, должность муниципальной службы, а также в случае прекращения гражданства РФ в письменной форме в администрацию Усть-Питского  сельсовета</w:t>
      </w:r>
      <w:r w:rsidRPr="00764AE5">
        <w:rPr>
          <w:rFonts w:ascii="Arial" w:eastAsia="Times New Roman" w:hAnsi="Arial" w:cs="Arial"/>
          <w:i/>
          <w:sz w:val="24"/>
          <w:szCs w:val="24"/>
        </w:rPr>
        <w:t>.</w:t>
      </w:r>
    </w:p>
    <w:p w:rsidR="000C3ABA" w:rsidRPr="00764AE5" w:rsidRDefault="000C3ABA" w:rsidP="00764AE5">
      <w:pPr>
        <w:widowControl w:val="0"/>
        <w:autoSpaceDE w:val="0"/>
        <w:autoSpaceDN w:val="0"/>
        <w:spacing w:after="0" w:line="240" w:lineRule="auto"/>
        <w:ind w:firstLine="851"/>
        <w:jc w:val="both"/>
        <w:rPr>
          <w:rFonts w:ascii="Arial" w:eastAsia="Times New Roman" w:hAnsi="Arial" w:cs="Arial"/>
          <w:sz w:val="24"/>
          <w:szCs w:val="24"/>
        </w:rPr>
      </w:pPr>
      <w:r w:rsidRPr="00764AE5">
        <w:rPr>
          <w:rFonts w:ascii="Arial" w:eastAsia="Times New Roman" w:hAnsi="Arial" w:cs="Arial"/>
          <w:sz w:val="24"/>
          <w:szCs w:val="24"/>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503D70" w:rsidRDefault="00503D70"/>
    <w:sectPr w:rsidR="00503D70" w:rsidSect="00503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0C3ABA"/>
    <w:rsid w:val="000179B5"/>
    <w:rsid w:val="000C3ABA"/>
    <w:rsid w:val="000D03DF"/>
    <w:rsid w:val="00143B45"/>
    <w:rsid w:val="00282311"/>
    <w:rsid w:val="00414D9C"/>
    <w:rsid w:val="00503D70"/>
    <w:rsid w:val="00650CE3"/>
    <w:rsid w:val="00684B33"/>
    <w:rsid w:val="00764AE5"/>
    <w:rsid w:val="00790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BA"/>
    <w:rPr>
      <w:rFonts w:eastAsiaTheme="minorEastAsia"/>
      <w:lang w:eastAsia="ru-RU"/>
    </w:rPr>
  </w:style>
  <w:style w:type="paragraph" w:styleId="1">
    <w:name w:val="heading 1"/>
    <w:basedOn w:val="a"/>
    <w:next w:val="a"/>
    <w:link w:val="10"/>
    <w:qFormat/>
    <w:rsid w:val="000C3ABA"/>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ABA"/>
    <w:rPr>
      <w:rFonts w:ascii="Times New Roman" w:eastAsia="Times New Roman" w:hAnsi="Times New Roman" w:cs="Times New Roman"/>
      <w:sz w:val="28"/>
      <w:szCs w:val="20"/>
      <w:lang w:eastAsia="ru-RU"/>
    </w:rPr>
  </w:style>
  <w:style w:type="paragraph" w:customStyle="1" w:styleId="ConsPlusNormal">
    <w:name w:val="ConsPlusNormal"/>
    <w:rsid w:val="000C3A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0C3AB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C3ABA"/>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0C3ABA"/>
    <w:pPr>
      <w:widowControl w:val="0"/>
      <w:autoSpaceDE w:val="0"/>
      <w:autoSpaceDN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0C3A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3AB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8qCDDJ" TargetMode="External"/><Relationship Id="rId3" Type="http://schemas.microsoft.com/office/2007/relationships/stylesWithEffects" Target="stylesWithEffects.xml"/><Relationship Id="rId7" Type="http://schemas.openxmlformats.org/officeDocument/2006/relationships/hyperlink" Target="consultantplus://offline/ref=8BE813DE79C1392E1F1A5E1411952481F62ACF3C6DB2FE54A0C35C7394F7AB7B553FC361063E757CqCD6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BE813DE79C1392E1F1A5E1411952481F62ACF3A6EB3FE54A0C35C7394qFD7J" TargetMode="External"/><Relationship Id="rId4" Type="http://schemas.openxmlformats.org/officeDocument/2006/relationships/settings" Target="settings.xml"/><Relationship Id="rId9" Type="http://schemas.openxmlformats.org/officeDocument/2006/relationships/hyperlink" Target="consultantplus://offline/ref=8BE813DE79C1392E1F1A5E1411952481F62ACF3C6DB2FE54A0C35C7394F7AB7B553FC361063E717CqCD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036E-51A4-429A-BBD1-C7D08CBC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 администрации</dc:creator>
  <cp:keywords/>
  <dc:description/>
  <cp:lastModifiedBy>123</cp:lastModifiedBy>
  <cp:revision>10</cp:revision>
  <cp:lastPrinted>2019-10-24T03:40:00Z</cp:lastPrinted>
  <dcterms:created xsi:type="dcterms:W3CDTF">2019-10-22T15:06:00Z</dcterms:created>
  <dcterms:modified xsi:type="dcterms:W3CDTF">2019-10-24T03:41:00Z</dcterms:modified>
</cp:coreProperties>
</file>